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4157D" w:rsidTr="00517701">
        <w:tc>
          <w:tcPr>
            <w:tcW w:w="4785" w:type="dxa"/>
          </w:tcPr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4157D" w:rsidRDefault="0084157D" w:rsidP="00B2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№27</w:t>
            </w:r>
          </w:p>
          <w:p w:rsidR="00C77DE5" w:rsidRDefault="00C77DE5" w:rsidP="00C77DE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(в редакции решения Совета </w:t>
            </w:r>
            <w:proofErr w:type="gramEnd"/>
          </w:p>
          <w:p w:rsidR="00C77DE5" w:rsidRPr="0084157D" w:rsidRDefault="00C77DE5" w:rsidP="00C77DE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06.08.2021 №21) </w:t>
            </w:r>
          </w:p>
          <w:p w:rsidR="00C77DE5" w:rsidRDefault="00C77DE5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Pr="00B42673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Pr="00B42673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B42673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Pr="00B42673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Default="00C77DE5" w:rsidP="00A3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000 117 15030 10 0000 150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84157D" w:rsidRDefault="0084157D" w:rsidP="0084157D">
      <w:pPr>
        <w:pStyle w:val="a5"/>
        <w:spacing w:after="0"/>
        <w:jc w:val="right"/>
        <w:rPr>
          <w:sz w:val="24"/>
          <w:szCs w:val="24"/>
        </w:rPr>
      </w:pPr>
      <w:r w:rsidRPr="0084157D">
        <w:rPr>
          <w:sz w:val="24"/>
          <w:szCs w:val="24"/>
        </w:rPr>
        <w:t>от 23.12.2020  №27</w:t>
      </w:r>
    </w:p>
    <w:p w:rsidR="000C3C7A" w:rsidRDefault="000C3C7A" w:rsidP="0084157D">
      <w:pPr>
        <w:pStyle w:val="a5"/>
        <w:spacing w:after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 редакции решения Совета </w:t>
      </w:r>
      <w:proofErr w:type="gramEnd"/>
    </w:p>
    <w:p w:rsidR="000C3C7A" w:rsidRPr="0084157D" w:rsidRDefault="000C3C7A" w:rsidP="0084157D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23D2">
        <w:rPr>
          <w:sz w:val="24"/>
          <w:szCs w:val="24"/>
        </w:rPr>
        <w:t>0</w:t>
      </w:r>
      <w:r w:rsidR="006B7E4A">
        <w:rPr>
          <w:sz w:val="24"/>
          <w:szCs w:val="24"/>
        </w:rPr>
        <w:t>6</w:t>
      </w:r>
      <w:r w:rsidR="00FB23D2">
        <w:rPr>
          <w:sz w:val="24"/>
          <w:szCs w:val="24"/>
        </w:rPr>
        <w:t>.0</w:t>
      </w:r>
      <w:r w:rsidR="006B7E4A">
        <w:rPr>
          <w:sz w:val="24"/>
          <w:szCs w:val="24"/>
        </w:rPr>
        <w:t>8</w:t>
      </w:r>
      <w:r>
        <w:rPr>
          <w:sz w:val="24"/>
          <w:szCs w:val="24"/>
        </w:rPr>
        <w:t>.2021 №</w:t>
      </w:r>
      <w:r w:rsidR="006B7E4A">
        <w:rPr>
          <w:sz w:val="24"/>
          <w:szCs w:val="24"/>
        </w:rPr>
        <w:t>2</w:t>
      </w:r>
      <w:r w:rsidR="0001246E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>на 2021 год и на плановый период 2022 и 2023 годов</w:t>
      </w:r>
    </w:p>
    <w:p w:rsidR="000C3C7A" w:rsidRPr="0084157D" w:rsidRDefault="000C3C7A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Default="0084157D" w:rsidP="0084157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8"/>
        <w:gridCol w:w="3260"/>
        <w:gridCol w:w="1596"/>
        <w:gridCol w:w="1596"/>
        <w:gridCol w:w="1476"/>
      </w:tblGrid>
      <w:tr w:rsidR="006B7E4A" w:rsidRPr="001909CC" w:rsidTr="006B7E4A">
        <w:trPr>
          <w:trHeight w:val="585"/>
          <w:tblHeader/>
        </w:trPr>
        <w:tc>
          <w:tcPr>
            <w:tcW w:w="6768" w:type="dxa"/>
            <w:vMerge w:val="restart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6B7E4A" w:rsidRPr="001909CC" w:rsidTr="006B7E4A">
        <w:trPr>
          <w:trHeight w:val="585"/>
          <w:tblHeader/>
        </w:trPr>
        <w:tc>
          <w:tcPr>
            <w:tcW w:w="6768" w:type="dxa"/>
            <w:vMerge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B05B74" w:rsidRDefault="006B7E4A" w:rsidP="006B7E4A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B05B74">
              <w:rPr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B05B74" w:rsidRDefault="006B7E4A" w:rsidP="006B7E4A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6B7E4A" w:rsidRPr="00A74112" w:rsidRDefault="006B7E4A" w:rsidP="006B7E4A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6B7E4A" w:rsidRPr="00A74112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6B7E4A" w:rsidRPr="00A74112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6B7E4A" w:rsidRPr="001909CC" w:rsidTr="006B7E4A">
        <w:trPr>
          <w:trHeight w:val="348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6B7E4A" w:rsidRPr="001909CC" w:rsidTr="006B7E4A">
        <w:trPr>
          <w:trHeight w:val="932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6B7E4A" w:rsidRPr="001909CC" w:rsidTr="006B7E4A">
        <w:trPr>
          <w:trHeight w:val="932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6B7E4A" w:rsidRPr="001909CC" w:rsidTr="006B7E4A">
        <w:trPr>
          <w:trHeight w:val="278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6B7E4A" w:rsidRPr="001909CC" w:rsidTr="006B7E4A">
        <w:trPr>
          <w:trHeight w:val="278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6B7E4A" w:rsidRPr="001909CC" w:rsidTr="006B7E4A">
        <w:trPr>
          <w:trHeight w:val="278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6B7E4A" w:rsidRPr="001909CC" w:rsidTr="006B7E4A">
        <w:trPr>
          <w:trHeight w:val="279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6B7E4A" w:rsidRPr="001909CC" w:rsidTr="006B7E4A">
        <w:trPr>
          <w:trHeight w:val="279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6B7E4A" w:rsidRPr="001909CC" w:rsidTr="006B7E4A">
        <w:trPr>
          <w:trHeight w:val="279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6B7E4A" w:rsidRPr="001909CC" w:rsidTr="006B7E4A">
        <w:trPr>
          <w:trHeight w:val="409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6B7E4A" w:rsidRPr="00C057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6B7E4A" w:rsidRPr="00C057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6B7E4A" w:rsidRPr="00C057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6B7E4A" w:rsidRPr="00836BA7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6B7E4A" w:rsidRPr="00C057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6B7E4A" w:rsidRPr="00C057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1909CC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6B7E4A" w:rsidRPr="001909CC" w:rsidTr="006B7E4A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10 107 560,00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</w:t>
            </w:r>
            <w:r w:rsidRPr="008C74F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17 763,60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5 066 663,60</w:t>
            </w:r>
          </w:p>
        </w:tc>
      </w:tr>
      <w:tr w:rsidR="006B7E4A" w:rsidRPr="00AC0AC0" w:rsidTr="006B7E4A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77673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C0AC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10 107 560,00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5 117 763,60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5 066 663,60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E7DA6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E7DA6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80F90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80F90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3 168 100,00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E7DA6" w:rsidRDefault="006B7E4A" w:rsidP="006B7E4A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E7DA6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EB538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A61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A61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75016" w:rsidRDefault="006B7E4A" w:rsidP="006B7E4A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C106F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C106F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D6FF3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1 982 479,00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D6FF3" w:rsidRDefault="006B7E4A" w:rsidP="006B7E4A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D6FF3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субъектов Российской Федерации (муниципальных образований) из бюджета субъекта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43DE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D2BC7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75016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D2BC7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75016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D2BC7" w:rsidRDefault="006B7E4A" w:rsidP="006B7E4A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489 152,00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6B7E4A" w:rsidRPr="00733C9D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691C6A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4 468 801,00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E0083B" w:rsidRDefault="006B7E4A" w:rsidP="006B7E4A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F100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4 468 801,00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4 468 801,00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4 468 801,00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733C9D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60369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C60369">
              <w:rPr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60369">
              <w:rPr>
                <w:sz w:val="24"/>
                <w:szCs w:val="24"/>
              </w:rPr>
              <w:t xml:space="preserve">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2550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3 432 434,28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60369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60369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60369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E70B99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67790" w:rsidRDefault="006B7E4A" w:rsidP="006B7E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388 401,00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A0133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A0133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11 659 554,00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71212F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6 670 124,60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7C0D37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C0D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619 58</w:t>
            </w:r>
            <w:r w:rsidRPr="007C0D37">
              <w:rPr>
                <w:b/>
                <w:sz w:val="24"/>
                <w:szCs w:val="24"/>
              </w:rPr>
              <w:t>9,60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84157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84157D" w:rsidRPr="007640A5" w:rsidTr="00517701">
        <w:tc>
          <w:tcPr>
            <w:tcW w:w="4926" w:type="dxa"/>
          </w:tcPr>
          <w:p w:rsidR="0084157D" w:rsidRPr="003C5EBA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Приложение 3        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к решению Совета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Широковского сельского поселения</w:t>
            </w:r>
          </w:p>
          <w:p w:rsidR="000C3C7A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7640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Pr="00764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640A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27</w:t>
            </w:r>
          </w:p>
          <w:p w:rsidR="000C3C7A" w:rsidRDefault="000C3C7A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решения Совета</w:t>
            </w:r>
            <w:proofErr w:type="gramEnd"/>
          </w:p>
          <w:p w:rsidR="0084157D" w:rsidRPr="007640A5" w:rsidRDefault="000C3C7A" w:rsidP="00C77DE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77DE5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</w:t>
            </w:r>
            <w:r w:rsidR="00C77DE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.2021 №</w:t>
            </w:r>
            <w:r w:rsidR="00C77D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1)</w:t>
            </w:r>
          </w:p>
        </w:tc>
      </w:tr>
      <w:tr w:rsidR="0084157D" w:rsidRPr="007640A5" w:rsidTr="00517701">
        <w:tc>
          <w:tcPr>
            <w:tcW w:w="4926" w:type="dxa"/>
          </w:tcPr>
          <w:p w:rsidR="0084157D" w:rsidRPr="007640A5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517701">
            <w:pPr>
              <w:pStyle w:val="a5"/>
              <w:jc w:val="right"/>
              <w:rPr>
                <w:b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</w:t>
            </w:r>
          </w:p>
        </w:tc>
      </w:tr>
    </w:tbl>
    <w:p w:rsidR="0084157D" w:rsidRPr="007640A5" w:rsidRDefault="0084157D" w:rsidP="0084157D"/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 xml:space="preserve">                  Перечень главных администраторов </w:t>
      </w:r>
    </w:p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>доходов бюджета Широковского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7640A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7640A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7640A5">
        <w:rPr>
          <w:b/>
          <w:sz w:val="24"/>
          <w:szCs w:val="24"/>
        </w:rPr>
        <w:t xml:space="preserve"> годов 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C77DE5" w:rsidRPr="007640A5" w:rsidTr="00A36BE0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C77DE5" w:rsidRPr="007640A5" w:rsidRDefault="00C77DE5" w:rsidP="00A36BE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C77DE5" w:rsidRPr="007640A5" w:rsidRDefault="00C77DE5" w:rsidP="00A36BE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C77DE5" w:rsidRPr="007640A5" w:rsidTr="00A36BE0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C77DE5" w:rsidRPr="007640A5" w:rsidRDefault="00C77DE5" w:rsidP="00A36BE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640A5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7640A5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7640A5">
              <w:rPr>
                <w:bCs/>
                <w:sz w:val="24"/>
                <w:szCs w:val="24"/>
              </w:rPr>
              <w:t>невозвратом</w:t>
            </w:r>
            <w:proofErr w:type="spellEnd"/>
            <w:r w:rsidRPr="007640A5">
              <w:rPr>
                <w:bCs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7640A5">
              <w:rPr>
                <w:bCs/>
                <w:sz w:val="24"/>
                <w:szCs w:val="24"/>
              </w:rPr>
              <w:t>неперечислением</w:t>
            </w:r>
            <w:proofErr w:type="spellEnd"/>
            <w:r w:rsidRPr="007640A5">
              <w:rPr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7640A5">
              <w:rPr>
                <w:bCs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7640A5">
              <w:rPr>
                <w:bCs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EE4C04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EE4C04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371" w:type="dxa"/>
          </w:tcPr>
          <w:p w:rsidR="00C77DE5" w:rsidRPr="00EE4C04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EE4C04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EE4C04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EE4C04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FE1F5F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005 1 17 01050 10 0000 180</w:t>
            </w:r>
          </w:p>
        </w:tc>
        <w:tc>
          <w:tcPr>
            <w:tcW w:w="7371" w:type="dxa"/>
          </w:tcPr>
          <w:p w:rsidR="00C77DE5" w:rsidRPr="00FE1F5F" w:rsidRDefault="00C77DE5" w:rsidP="00A36BE0">
            <w:pPr>
              <w:pStyle w:val="a5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FE1F5F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005 2 08 05000 10 0000 150</w:t>
            </w:r>
          </w:p>
        </w:tc>
        <w:tc>
          <w:tcPr>
            <w:tcW w:w="7371" w:type="dxa"/>
          </w:tcPr>
          <w:p w:rsidR="00C77DE5" w:rsidRPr="00FE1F5F" w:rsidRDefault="00C77DE5" w:rsidP="00A36BE0">
            <w:pPr>
              <w:pStyle w:val="a5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Совет </w:t>
            </w:r>
            <w:proofErr w:type="spellStart"/>
            <w:r w:rsidRPr="007640A5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7640A5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7640A5">
              <w:rPr>
                <w:rFonts w:ascii="Times New Roman" w:hAnsi="Times New Roman" w:cs="Times New Roman"/>
              </w:rPr>
              <w:t>невозвратом</w:t>
            </w:r>
            <w:proofErr w:type="spellEnd"/>
            <w:r w:rsidRPr="007640A5">
              <w:rPr>
                <w:rFonts w:ascii="Times New Roman" w:hAnsi="Times New Roman" w:cs="Times New Roman"/>
              </w:rPr>
              <w:t xml:space="preserve"> либо несвоевременным возвратом бюджетного кредита, </w:t>
            </w:r>
            <w:proofErr w:type="spellStart"/>
            <w:r w:rsidRPr="007640A5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7640A5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7640A5">
              <w:rPr>
                <w:rFonts w:ascii="Times New Roman" w:hAnsi="Times New Roman" w:cs="Times New Roman"/>
              </w:rPr>
              <w:t xml:space="preserve">, индивидуальным предпринимателям </w:t>
            </w:r>
            <w:r w:rsidRPr="007640A5">
              <w:rPr>
                <w:rFonts w:ascii="Times New Roman" w:hAnsi="Times New Roman" w:cs="Times New Roman"/>
              </w:rPr>
              <w:lastRenderedPageBreak/>
              <w:t>и физическим лицам, подлежащие зачислению в бюджет муниципального образования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009 1 16 01194 01 0000 140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009 </w:t>
            </w:r>
            <w:r w:rsidRPr="007640A5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proofErr w:type="gramStart"/>
            <w:r w:rsidRPr="007640A5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компенсации затрат бюджетов сельских поселений: доходы от возврата бюджетных средств, </w:t>
            </w:r>
            <w:r w:rsidRPr="007640A5">
              <w:rPr>
                <w:sz w:val="24"/>
                <w:szCs w:val="24"/>
              </w:rPr>
              <w:lastRenderedPageBreak/>
              <w:t>предоставленных за счет средств межбюджетных трансфертов из областного бюджета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013 1 13 02995 10 0016 130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jc w:val="both"/>
              <w:rPr>
                <w:sz w:val="24"/>
                <w:szCs w:val="24"/>
              </w:rPr>
            </w:pPr>
            <w:proofErr w:type="gramStart"/>
            <w:r w:rsidRPr="007640A5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  <w:proofErr w:type="gramEnd"/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640A5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7640A5"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F24B4" w:rsidRDefault="00C77DE5" w:rsidP="00A36BE0">
            <w:pPr>
              <w:rPr>
                <w:sz w:val="24"/>
                <w:szCs w:val="24"/>
              </w:rPr>
            </w:pPr>
            <w:r w:rsidRPr="007F24B4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C77DE5" w:rsidRPr="00C77896" w:rsidRDefault="00C77DE5" w:rsidP="00A36BE0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F24B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C77896">
              <w:rPr>
                <w:rFonts w:ascii="Times New Roman" w:hAnsi="Times New Roman" w:cs="Times New Roman"/>
                <w:i/>
              </w:rPr>
              <w:t xml:space="preserve"> </w:t>
            </w:r>
            <w:r w:rsidRPr="005E6B12">
              <w:rPr>
                <w:rFonts w:ascii="Times New Roman" w:hAnsi="Times New Roman" w:cs="Times New Roman"/>
              </w:rPr>
              <w:t>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013 1 17 05050 10 0000 180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C43DEC" w:rsidRDefault="00C77DE5" w:rsidP="00A36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013 2 02 25519 10 0000 150</w:t>
            </w:r>
          </w:p>
        </w:tc>
        <w:tc>
          <w:tcPr>
            <w:tcW w:w="7371" w:type="dxa"/>
          </w:tcPr>
          <w:p w:rsidR="00C77DE5" w:rsidRPr="00C43DEC" w:rsidRDefault="00C77DE5" w:rsidP="00A36BE0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921576">
              <w:rPr>
                <w:sz w:val="24"/>
                <w:szCs w:val="24"/>
              </w:rPr>
              <w:t xml:space="preserve"> 2 07 05030 1</w:t>
            </w:r>
            <w:r>
              <w:rPr>
                <w:sz w:val="24"/>
                <w:szCs w:val="24"/>
              </w:rPr>
              <w:t>0</w:t>
            </w:r>
            <w:r w:rsidRPr="0092157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 xml:space="preserve">Прочие безвозмездные поступления  в бюджеты </w:t>
            </w:r>
            <w:r>
              <w:rPr>
                <w:sz w:val="24"/>
                <w:szCs w:val="24"/>
              </w:rPr>
              <w:t>сельских</w:t>
            </w:r>
            <w:r w:rsidRPr="00921576">
              <w:rPr>
                <w:sz w:val="24"/>
                <w:szCs w:val="24"/>
              </w:rPr>
              <w:t xml:space="preserve">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C71A3D" w:rsidRDefault="00C77DE5" w:rsidP="00A36BE0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4"/>
                <w:szCs w:val="24"/>
              </w:rPr>
              <w:lastRenderedPageBreak/>
              <w:t>013 2 18 60010 10 0000 150</w:t>
            </w:r>
          </w:p>
        </w:tc>
        <w:tc>
          <w:tcPr>
            <w:tcW w:w="7371" w:type="dxa"/>
          </w:tcPr>
          <w:p w:rsidR="00C77DE5" w:rsidRPr="00C71A3D" w:rsidRDefault="00C77DE5" w:rsidP="00A36BE0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C77DE5" w:rsidRPr="00FC5E3A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FC5E3A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517701" w:rsidRPr="00241EA9" w:rsidTr="00517701">
        <w:tc>
          <w:tcPr>
            <w:tcW w:w="10044" w:type="dxa"/>
          </w:tcPr>
          <w:p w:rsidR="00517701" w:rsidRPr="00241EA9" w:rsidRDefault="00517701" w:rsidP="005177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23.12.2020 № 27</w:t>
            </w:r>
          </w:p>
          <w:p w:rsidR="000C3C7A" w:rsidRDefault="000C3C7A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517701" w:rsidRPr="00241EA9" w:rsidRDefault="000C3C7A" w:rsidP="00433B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B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="006B7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7701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01246E" w:rsidRPr="00241EA9" w:rsidRDefault="0001246E" w:rsidP="00517701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433B4C" w:rsidRPr="009D068B" w:rsidTr="00615313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33B4C" w:rsidRPr="009D068B" w:rsidTr="00615313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/>
      </w:tblPr>
      <w:tblGrid>
        <w:gridCol w:w="4782"/>
        <w:gridCol w:w="426"/>
        <w:gridCol w:w="4357"/>
        <w:gridCol w:w="35"/>
      </w:tblGrid>
      <w:tr w:rsidR="00517701" w:rsidTr="00517701">
        <w:trPr>
          <w:gridAfter w:val="1"/>
          <w:wAfter w:w="35" w:type="dxa"/>
        </w:trPr>
        <w:tc>
          <w:tcPr>
            <w:tcW w:w="4785" w:type="dxa"/>
          </w:tcPr>
          <w:p w:rsidR="00517701" w:rsidRDefault="00517701" w:rsidP="0051770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703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</w:tbl>
    <w:p w:rsidR="00517701" w:rsidRDefault="00517701" w:rsidP="00517701">
      <w:pPr>
        <w:pStyle w:val="a5"/>
        <w:jc w:val="center"/>
        <w:rPr>
          <w:sz w:val="24"/>
          <w:szCs w:val="24"/>
        </w:rPr>
      </w:pPr>
    </w:p>
    <w:p w:rsidR="00517701" w:rsidRDefault="00517701" w:rsidP="0051770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главных </w:t>
      </w:r>
      <w:proofErr w:type="gramStart"/>
      <w:r>
        <w:rPr>
          <w:b/>
          <w:sz w:val="24"/>
          <w:szCs w:val="24"/>
        </w:rPr>
        <w:t>администраторов источников внутреннего финансирования  дефицита бюджета Широковского сельского поселения</w:t>
      </w:r>
      <w:proofErr w:type="gramEnd"/>
      <w:r>
        <w:rPr>
          <w:b/>
          <w:sz w:val="24"/>
          <w:szCs w:val="24"/>
        </w:rPr>
        <w:t xml:space="preserve">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517701" w:rsidTr="00517701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517701" w:rsidTr="00517701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701" w:rsidTr="00517701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  <w:sectPr w:rsidR="00517701" w:rsidRPr="00517701" w:rsidSect="0051770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246E">
        <w:rPr>
          <w:rFonts w:ascii="Times New Roman" w:hAnsi="Times New Roman"/>
          <w:sz w:val="24"/>
          <w:szCs w:val="24"/>
        </w:rPr>
        <w:t>0</w:t>
      </w:r>
      <w:r w:rsidR="006B7E4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433B4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.2021 №</w:t>
      </w:r>
      <w:r w:rsidR="006B7E4A">
        <w:rPr>
          <w:rFonts w:ascii="Times New Roman" w:hAnsi="Times New Roman"/>
          <w:sz w:val="24"/>
          <w:szCs w:val="24"/>
        </w:rPr>
        <w:t>2</w:t>
      </w:r>
      <w:r w:rsidR="00433B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701" w:rsidRDefault="00517701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A4750F" w:rsidRPr="00421CE3" w:rsidRDefault="00A4750F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433B4C" w:rsidRPr="003061D7" w:rsidTr="00615313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9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252,10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33B4C" w:rsidRPr="003061D7" w:rsidTr="00615313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062,10</w:t>
            </w:r>
          </w:p>
        </w:tc>
      </w:tr>
      <w:tr w:rsidR="00433B4C" w:rsidRPr="003061D7" w:rsidTr="00615313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5132AA" w:rsidRDefault="00433B4C" w:rsidP="006153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BB24C8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607 018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2 400 833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2 287 6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433B4C" w:rsidRPr="003061D7" w:rsidTr="00615313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BD20B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0210140080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FF7D0B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433B4C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59771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59771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59771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433B4C" w:rsidRPr="003061D7" w:rsidTr="00615313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433B4C" w:rsidRPr="003061D7" w:rsidTr="00615313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433B4C" w:rsidRPr="003061D7" w:rsidTr="00615313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433B4C" w:rsidRPr="003061D7" w:rsidTr="00615313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4F4013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969 537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536CAD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3B4C" w:rsidRPr="003061D7" w:rsidTr="00615313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536CAD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536CAD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2 238 231,00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2  238 231,00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1 235 800,00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E15C1C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E15C1C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7D5AEF" w:rsidRDefault="00433B4C" w:rsidP="006153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1B24C2" w:rsidRDefault="00433B4C" w:rsidP="00615313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4F4013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163 158,00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33B4C" w:rsidRPr="003061D7" w:rsidTr="00615313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3 874 215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33B4C" w:rsidRPr="003061D7" w:rsidTr="00615313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33B4C" w:rsidRPr="003061D7" w:rsidTr="00615313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433B4C" w:rsidRPr="003061D7" w:rsidTr="00615313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11 809 554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30.04.2021 №13) 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3F0E32" w:rsidRPr="00FF7D0B" w:rsidRDefault="003F0E32" w:rsidP="003F0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01246E" w:rsidRPr="003061D7" w:rsidTr="0001246E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52,10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1246E" w:rsidRPr="003061D7" w:rsidTr="0001246E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5132AA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BB24C8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965,56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01246E" w:rsidRPr="003061D7" w:rsidTr="0001246E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01246E" w:rsidRPr="003061D7" w:rsidTr="0001246E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D07EA" w:rsidRDefault="0001246E" w:rsidP="000124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D07EA" w:rsidRDefault="0001246E" w:rsidP="000124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7D5AEF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</w:tr>
      <w:tr w:rsidR="0001246E" w:rsidRPr="003061D7" w:rsidTr="0001246E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01246E" w:rsidRPr="003061D7" w:rsidTr="0001246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01246E" w:rsidRPr="003061D7" w:rsidTr="0001246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01246E" w:rsidRPr="003061D7" w:rsidTr="0001246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01246E" w:rsidRPr="003061D7" w:rsidTr="0001246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50 724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C3C7A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246E">
        <w:rPr>
          <w:rFonts w:ascii="Times New Roman" w:hAnsi="Times New Roman"/>
          <w:sz w:val="24"/>
          <w:szCs w:val="24"/>
        </w:rPr>
        <w:t>0</w:t>
      </w:r>
      <w:r w:rsidR="006B7E4A">
        <w:rPr>
          <w:rFonts w:ascii="Times New Roman" w:hAnsi="Times New Roman"/>
          <w:sz w:val="24"/>
          <w:szCs w:val="24"/>
        </w:rPr>
        <w:t>6</w:t>
      </w:r>
      <w:r w:rsidR="000C3C7A">
        <w:rPr>
          <w:rFonts w:ascii="Times New Roman" w:hAnsi="Times New Roman"/>
          <w:sz w:val="24"/>
          <w:szCs w:val="24"/>
        </w:rPr>
        <w:t>.0</w:t>
      </w:r>
      <w:r w:rsidR="00433B4C">
        <w:rPr>
          <w:rFonts w:ascii="Times New Roman" w:hAnsi="Times New Roman"/>
          <w:sz w:val="24"/>
          <w:szCs w:val="24"/>
        </w:rPr>
        <w:t>9</w:t>
      </w:r>
      <w:r w:rsidR="000C3C7A">
        <w:rPr>
          <w:rFonts w:ascii="Times New Roman" w:hAnsi="Times New Roman"/>
          <w:sz w:val="24"/>
          <w:szCs w:val="24"/>
        </w:rPr>
        <w:t>.2021 №</w:t>
      </w:r>
      <w:r w:rsidR="006B7E4A">
        <w:rPr>
          <w:rFonts w:ascii="Times New Roman" w:hAnsi="Times New Roman"/>
          <w:sz w:val="24"/>
          <w:szCs w:val="24"/>
        </w:rPr>
        <w:t>2</w:t>
      </w:r>
      <w:r w:rsidR="00433B4C">
        <w:rPr>
          <w:rFonts w:ascii="Times New Roman" w:hAnsi="Times New Roman"/>
          <w:sz w:val="24"/>
          <w:szCs w:val="24"/>
        </w:rPr>
        <w:t>3</w:t>
      </w:r>
      <w:r w:rsidR="000C3C7A">
        <w:rPr>
          <w:rFonts w:ascii="Times New Roman" w:hAnsi="Times New Roman"/>
          <w:sz w:val="24"/>
          <w:szCs w:val="24"/>
        </w:rPr>
        <w:t xml:space="preserve">) 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433B4C" w:rsidRPr="003061D7" w:rsidTr="00615313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433B4C" w:rsidRPr="003061D7" w:rsidTr="00615313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11 809 554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433B4C" w:rsidRPr="003061D7" w:rsidTr="00615313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33B4C" w:rsidRPr="003061D7" w:rsidTr="00615313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433B4C" w:rsidRPr="003061D7" w:rsidTr="00615313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433B4C" w:rsidRPr="003061D7" w:rsidTr="00615313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433B4C" w:rsidRPr="003061D7" w:rsidTr="00615313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D018B" w:rsidRDefault="00433B4C" w:rsidP="006153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D018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D018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D018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D018B" w:rsidRDefault="00433B4C" w:rsidP="006153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433B4C" w:rsidRPr="00FD018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D018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433B4C" w:rsidRPr="003061D7" w:rsidTr="00615313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3 432 434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969 537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1 235 800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E15C1C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33B4C" w:rsidRPr="003061D7" w:rsidTr="00615313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1B24C2" w:rsidRDefault="00433B4C" w:rsidP="00615313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163 158,00</w:t>
            </w:r>
          </w:p>
        </w:tc>
      </w:tr>
      <w:tr w:rsidR="00433B4C" w:rsidRPr="003061D7" w:rsidTr="00615313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433B4C" w:rsidRPr="003061D7" w:rsidTr="00615313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1586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3061D7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433B4C" w:rsidRPr="003061D7" w:rsidTr="00615313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433B4C" w:rsidRPr="003061D7" w:rsidTr="00615313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433B4C" w:rsidRPr="003061D7" w:rsidTr="00615313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433B4C" w:rsidRPr="003061D7" w:rsidTr="00615313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03731A">
        <w:rPr>
          <w:rFonts w:ascii="Times New Roman" w:hAnsi="Times New Roman"/>
          <w:sz w:val="24"/>
          <w:szCs w:val="24"/>
        </w:rPr>
        <w:t>23.12.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03731A">
        <w:rPr>
          <w:rFonts w:ascii="Times New Roman" w:hAnsi="Times New Roman"/>
          <w:sz w:val="24"/>
          <w:szCs w:val="24"/>
        </w:rPr>
        <w:t>27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30.04.2021 №13)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453ECD" w:rsidRPr="003061D7" w:rsidTr="006B7E4A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453ECD" w:rsidRPr="003061D7" w:rsidTr="006B7E4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550 724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453ECD" w:rsidRPr="003061D7" w:rsidTr="006B7E4A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453ECD" w:rsidRPr="003061D7" w:rsidTr="006B7E4A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453ECD" w:rsidRPr="003061D7" w:rsidTr="006B7E4A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453ECD" w:rsidRPr="003061D7" w:rsidTr="006B7E4A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453ECD" w:rsidRPr="003061D7" w:rsidTr="006B7E4A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453ECD" w:rsidRPr="003061D7" w:rsidTr="006B7E4A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453ECD" w:rsidRPr="003061D7" w:rsidTr="006B7E4A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65950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498300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53ECD" w:rsidRPr="003061D7" w:rsidTr="006B7E4A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453ECD" w:rsidRPr="003061D7" w:rsidTr="006B7E4A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453ECD" w:rsidRPr="003061D7" w:rsidTr="006B7E4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453ECD" w:rsidRPr="003061D7" w:rsidTr="006B7E4A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453ECD" w:rsidRPr="003061D7" w:rsidTr="006B7E4A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03731A" w:rsidRDefault="0003731A">
      <w:pPr>
        <w:spacing w:after="0" w:line="240" w:lineRule="auto"/>
        <w:rPr>
          <w:rFonts w:ascii="Times New Roman" w:hAnsi="Times New Roman" w:cs="Times New Roman"/>
        </w:rPr>
        <w:sectPr w:rsidR="0003731A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35A4" w:rsidRDefault="0003731A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23.12.2020 №27 </w:t>
      </w:r>
    </w:p>
    <w:p w:rsidR="00B135A4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  <w:proofErr w:type="gramEnd"/>
    </w:p>
    <w:p w:rsidR="0003731A" w:rsidRPr="0003731A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53EC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B7E4A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433B4C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.2021 №</w:t>
      </w:r>
      <w:r w:rsidR="006B7E4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3B4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731A" w:rsidRPr="000373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3731A" w:rsidRPr="0003731A" w:rsidRDefault="0003731A" w:rsidP="000373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433B4C" w:rsidRPr="0036115C" w:rsidTr="00615313">
        <w:trPr>
          <w:tblHeader/>
        </w:trPr>
        <w:tc>
          <w:tcPr>
            <w:tcW w:w="1211" w:type="dxa"/>
            <w:vMerge w:val="restart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36115C">
              <w:rPr>
                <w:rFonts w:ascii="Times New Roman" w:hAnsi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36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33B4C" w:rsidRPr="0036115C" w:rsidTr="00615313">
        <w:trPr>
          <w:trHeight w:val="495"/>
          <w:tblHeader/>
        </w:trPr>
        <w:tc>
          <w:tcPr>
            <w:tcW w:w="1211" w:type="dxa"/>
            <w:vMerge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433B4C" w:rsidRPr="0036115C" w:rsidTr="00615313">
        <w:tc>
          <w:tcPr>
            <w:tcW w:w="1211" w:type="dxa"/>
            <w:vAlign w:val="bottom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433B4C" w:rsidRPr="0036115C" w:rsidRDefault="00433B4C" w:rsidP="00615313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433B4C" w:rsidRPr="0036115C" w:rsidTr="00615313">
        <w:trPr>
          <w:trHeight w:val="335"/>
        </w:trPr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2 595 353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2 595 353,0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433B4C" w:rsidRPr="0036115C" w:rsidTr="00615313">
        <w:trPr>
          <w:trHeight w:val="301"/>
        </w:trPr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607 018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607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  <w:sectPr w:rsidR="0003731A" w:rsidSect="0003731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85080D" w:rsidRPr="00463E66" w:rsidTr="00DD7D34">
        <w:tc>
          <w:tcPr>
            <w:tcW w:w="4785" w:type="dxa"/>
          </w:tcPr>
          <w:p w:rsidR="0085080D" w:rsidRPr="00463E66" w:rsidRDefault="0085080D" w:rsidP="00DD7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223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заимствований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85080D" w:rsidRPr="009E36E2" w:rsidTr="00DD7D34">
        <w:tc>
          <w:tcPr>
            <w:tcW w:w="4688" w:type="dxa"/>
            <w:vMerge w:val="restart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5080D" w:rsidRPr="009E36E2" w:rsidTr="00DD7D34">
        <w:tc>
          <w:tcPr>
            <w:tcW w:w="4688" w:type="dxa"/>
            <w:vMerge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Широковского</w:t>
            </w: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0E32" w:rsidRDefault="003F0E32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  <w:sectPr w:rsidR="0085080D" w:rsidSect="0085080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85080D" w:rsidRPr="00463E66" w:rsidTr="00DD7D34"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4157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sectPr w:rsidR="0085080D" w:rsidRPr="0084157D" w:rsidSect="0085080D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F09" w:rsidRDefault="00783F09" w:rsidP="00053F1A">
      <w:pPr>
        <w:spacing w:after="0" w:line="240" w:lineRule="auto"/>
      </w:pPr>
      <w:r>
        <w:separator/>
      </w:r>
    </w:p>
  </w:endnote>
  <w:endnote w:type="continuationSeparator" w:id="0">
    <w:p w:rsidR="00783F09" w:rsidRDefault="00783F09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F09" w:rsidRDefault="00783F09" w:rsidP="00053F1A">
      <w:pPr>
        <w:spacing w:after="0" w:line="240" w:lineRule="auto"/>
      </w:pPr>
      <w:r>
        <w:separator/>
      </w:r>
    </w:p>
  </w:footnote>
  <w:footnote w:type="continuationSeparator" w:id="0">
    <w:p w:rsidR="00783F09" w:rsidRDefault="00783F09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4A" w:rsidRDefault="0002337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7E4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7E4A">
      <w:rPr>
        <w:rStyle w:val="a7"/>
        <w:noProof/>
      </w:rPr>
      <w:t>2</w:t>
    </w:r>
    <w:r>
      <w:rPr>
        <w:rStyle w:val="a7"/>
      </w:rPr>
      <w:fldChar w:fldCharType="end"/>
    </w:r>
  </w:p>
  <w:p w:rsidR="006B7E4A" w:rsidRDefault="006B7E4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4A" w:rsidRDefault="006B7E4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6B7E4A" w:rsidRDefault="006B7E4A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1246E"/>
    <w:rsid w:val="0002058F"/>
    <w:rsid w:val="00023378"/>
    <w:rsid w:val="00033474"/>
    <w:rsid w:val="0003731A"/>
    <w:rsid w:val="0004680A"/>
    <w:rsid w:val="00053F1A"/>
    <w:rsid w:val="000638CA"/>
    <w:rsid w:val="00072BCF"/>
    <w:rsid w:val="000A6ADA"/>
    <w:rsid w:val="000B7D8E"/>
    <w:rsid w:val="000C3C7A"/>
    <w:rsid w:val="000D7F50"/>
    <w:rsid w:val="000F6B89"/>
    <w:rsid w:val="0011182F"/>
    <w:rsid w:val="00131EDF"/>
    <w:rsid w:val="00142C8C"/>
    <w:rsid w:val="00151979"/>
    <w:rsid w:val="0016471E"/>
    <w:rsid w:val="0018131E"/>
    <w:rsid w:val="00184994"/>
    <w:rsid w:val="00190CD4"/>
    <w:rsid w:val="001A7D21"/>
    <w:rsid w:val="001E2EB3"/>
    <w:rsid w:val="001E790A"/>
    <w:rsid w:val="00230336"/>
    <w:rsid w:val="00241EA9"/>
    <w:rsid w:val="002443B4"/>
    <w:rsid w:val="00280073"/>
    <w:rsid w:val="002B0965"/>
    <w:rsid w:val="002B5ED7"/>
    <w:rsid w:val="002C1317"/>
    <w:rsid w:val="00324AEF"/>
    <w:rsid w:val="003263C6"/>
    <w:rsid w:val="00327E04"/>
    <w:rsid w:val="003441CE"/>
    <w:rsid w:val="003728D9"/>
    <w:rsid w:val="0039748A"/>
    <w:rsid w:val="003A0BE1"/>
    <w:rsid w:val="003A4DDA"/>
    <w:rsid w:val="003D205B"/>
    <w:rsid w:val="003D67D0"/>
    <w:rsid w:val="003E783D"/>
    <w:rsid w:val="003F0E32"/>
    <w:rsid w:val="003F6A05"/>
    <w:rsid w:val="00400E47"/>
    <w:rsid w:val="004019EA"/>
    <w:rsid w:val="004119EC"/>
    <w:rsid w:val="00413B3A"/>
    <w:rsid w:val="00414CAC"/>
    <w:rsid w:val="00433B4C"/>
    <w:rsid w:val="00453ECD"/>
    <w:rsid w:val="0046333C"/>
    <w:rsid w:val="00463E66"/>
    <w:rsid w:val="00465E3A"/>
    <w:rsid w:val="00475045"/>
    <w:rsid w:val="0048136D"/>
    <w:rsid w:val="004A56E3"/>
    <w:rsid w:val="004B74AD"/>
    <w:rsid w:val="004B75A0"/>
    <w:rsid w:val="004D71BF"/>
    <w:rsid w:val="004E274D"/>
    <w:rsid w:val="00512BBD"/>
    <w:rsid w:val="00517701"/>
    <w:rsid w:val="00517ADA"/>
    <w:rsid w:val="00547929"/>
    <w:rsid w:val="0055550F"/>
    <w:rsid w:val="00566081"/>
    <w:rsid w:val="0058394A"/>
    <w:rsid w:val="005A289F"/>
    <w:rsid w:val="005B154A"/>
    <w:rsid w:val="005B2E1E"/>
    <w:rsid w:val="00614A35"/>
    <w:rsid w:val="00615874"/>
    <w:rsid w:val="00616C92"/>
    <w:rsid w:val="00623368"/>
    <w:rsid w:val="006670D5"/>
    <w:rsid w:val="00674A07"/>
    <w:rsid w:val="00675391"/>
    <w:rsid w:val="006B092E"/>
    <w:rsid w:val="006B26DB"/>
    <w:rsid w:val="006B7E4A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3F09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157D"/>
    <w:rsid w:val="00841906"/>
    <w:rsid w:val="00846A13"/>
    <w:rsid w:val="0085080D"/>
    <w:rsid w:val="00870642"/>
    <w:rsid w:val="00874C85"/>
    <w:rsid w:val="00877C40"/>
    <w:rsid w:val="00886556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A83"/>
    <w:rsid w:val="00971506"/>
    <w:rsid w:val="00982E73"/>
    <w:rsid w:val="009B0D79"/>
    <w:rsid w:val="009B3BE1"/>
    <w:rsid w:val="009B506E"/>
    <w:rsid w:val="009C73A2"/>
    <w:rsid w:val="009D068B"/>
    <w:rsid w:val="009E4168"/>
    <w:rsid w:val="009E609A"/>
    <w:rsid w:val="009E60D2"/>
    <w:rsid w:val="009F0AA8"/>
    <w:rsid w:val="00A07878"/>
    <w:rsid w:val="00A15188"/>
    <w:rsid w:val="00A16A7E"/>
    <w:rsid w:val="00A45489"/>
    <w:rsid w:val="00A46BD0"/>
    <w:rsid w:val="00A470CC"/>
    <w:rsid w:val="00A4750F"/>
    <w:rsid w:val="00A5300D"/>
    <w:rsid w:val="00A61B2B"/>
    <w:rsid w:val="00A7176F"/>
    <w:rsid w:val="00AC5A01"/>
    <w:rsid w:val="00AE29E3"/>
    <w:rsid w:val="00AF00A8"/>
    <w:rsid w:val="00AF3F6A"/>
    <w:rsid w:val="00AF606B"/>
    <w:rsid w:val="00B135A4"/>
    <w:rsid w:val="00B20192"/>
    <w:rsid w:val="00B25AFC"/>
    <w:rsid w:val="00B36FD2"/>
    <w:rsid w:val="00B704E2"/>
    <w:rsid w:val="00B707D9"/>
    <w:rsid w:val="00B925BD"/>
    <w:rsid w:val="00BA0E30"/>
    <w:rsid w:val="00BA64DE"/>
    <w:rsid w:val="00BC01D9"/>
    <w:rsid w:val="00BD53D0"/>
    <w:rsid w:val="00BF2BC3"/>
    <w:rsid w:val="00C310A0"/>
    <w:rsid w:val="00C654C8"/>
    <w:rsid w:val="00C77DE5"/>
    <w:rsid w:val="00C8319F"/>
    <w:rsid w:val="00C9002B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A1DD2"/>
    <w:rsid w:val="00DB3DF9"/>
    <w:rsid w:val="00DC1E4F"/>
    <w:rsid w:val="00DC4489"/>
    <w:rsid w:val="00DD6820"/>
    <w:rsid w:val="00DD7D34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4CE8"/>
    <w:rsid w:val="00FA70E0"/>
    <w:rsid w:val="00FB23D2"/>
    <w:rsid w:val="00FB3A39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517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1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B153-628E-49F3-9F54-C50678E6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10914</Words>
  <Characters>62211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Anyuta</cp:lastModifiedBy>
  <cp:revision>2</cp:revision>
  <cp:lastPrinted>2019-11-11T09:00:00Z</cp:lastPrinted>
  <dcterms:created xsi:type="dcterms:W3CDTF">2021-11-18T16:33:00Z</dcterms:created>
  <dcterms:modified xsi:type="dcterms:W3CDTF">2021-11-18T16:33:00Z</dcterms:modified>
</cp:coreProperties>
</file>