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62" w:rsidRDefault="00563D62" w:rsidP="004B492B">
      <w:pPr>
        <w:jc w:val="right"/>
        <w:rPr>
          <w:bCs/>
          <w:color w:val="000000"/>
          <w:sz w:val="22"/>
          <w:szCs w:val="22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563D62" w:rsidRDefault="00563D62" w:rsidP="004B492B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 постановлению администрации</w:t>
      </w:r>
    </w:p>
    <w:p w:rsidR="00563D62" w:rsidRDefault="00563D62" w:rsidP="004B492B">
      <w:pPr>
        <w:jc w:val="right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</w:t>
      </w:r>
      <w:r w:rsidR="00AB2420">
        <w:rPr>
          <w:bCs/>
          <w:color w:val="000000"/>
          <w:sz w:val="22"/>
          <w:szCs w:val="22"/>
          <w:lang w:eastAsia="ru-RU"/>
        </w:rPr>
        <w:t xml:space="preserve">                    от  19.12</w:t>
      </w:r>
      <w:r w:rsidR="00136C5D">
        <w:rPr>
          <w:bCs/>
          <w:color w:val="000000"/>
          <w:sz w:val="22"/>
          <w:szCs w:val="22"/>
          <w:lang w:eastAsia="ru-RU"/>
        </w:rPr>
        <w:t>.</w:t>
      </w:r>
      <w:r>
        <w:rPr>
          <w:bCs/>
          <w:color w:val="000000"/>
          <w:sz w:val="22"/>
          <w:szCs w:val="22"/>
          <w:lang w:eastAsia="ru-RU"/>
        </w:rPr>
        <w:t xml:space="preserve">2022 </w:t>
      </w:r>
      <w:r w:rsidR="00136C5D">
        <w:rPr>
          <w:bCs/>
          <w:color w:val="000000"/>
          <w:sz w:val="22"/>
          <w:szCs w:val="22"/>
          <w:lang w:eastAsia="ru-RU"/>
        </w:rPr>
        <w:t xml:space="preserve">№ </w:t>
      </w:r>
      <w:r w:rsidR="003F6754">
        <w:rPr>
          <w:bCs/>
          <w:color w:val="000000"/>
          <w:sz w:val="22"/>
          <w:szCs w:val="22"/>
          <w:lang w:eastAsia="ru-RU"/>
        </w:rPr>
        <w:t xml:space="preserve"> 66</w:t>
      </w:r>
    </w:p>
    <w:p w:rsidR="00563D62" w:rsidRDefault="00563D62" w:rsidP="00563D62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563D62" w:rsidRDefault="00563D62" w:rsidP="00563D62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563D62" w:rsidRDefault="00563D62" w:rsidP="00563D6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>
        <w:rPr>
          <w:b/>
          <w:color w:val="000000"/>
          <w:sz w:val="28"/>
          <w:szCs w:val="28"/>
        </w:rPr>
        <w:t xml:space="preserve"> сельского поселения на 2023 год</w:t>
      </w:r>
    </w:p>
    <w:p w:rsidR="00563D62" w:rsidRDefault="00563D62" w:rsidP="00563D62">
      <w:pPr>
        <w:jc w:val="center"/>
        <w:rPr>
          <w:b/>
          <w:i/>
          <w:iCs/>
          <w:color w:val="000000"/>
          <w:sz w:val="28"/>
          <w:szCs w:val="28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Широковского сельского поселения (далее – муниципальный контроль).</w:t>
      </w: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563D62" w:rsidTr="00563D62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62" w:rsidRDefault="00563D62">
            <w:pPr>
              <w:jc w:val="both"/>
              <w:rPr>
                <w:bCs/>
                <w:color w:val="000000"/>
                <w:lang w:eastAsia="ru-RU"/>
              </w:rPr>
            </w:pPr>
            <w: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>
              <w:rPr>
                <w:bCs/>
                <w:color w:val="000000"/>
              </w:rPr>
              <w:t>в сфере благоустройства на территории Широковского</w:t>
            </w:r>
            <w:r>
              <w:rPr>
                <w:color w:val="000000"/>
              </w:rPr>
              <w:t xml:space="preserve"> сельского поселения на 2023 год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 Широковского сельского поселения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563D62" w:rsidRDefault="00563D6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563D62" w:rsidRDefault="00563D62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предмет  муниципального контроля.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1.Снижение рисков причинения вреда охраняемым законом ценностям.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2.Увеличение доли законопослушных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3.Внедрение новых видов профилактических мероприятий, предусмотренных </w:t>
            </w:r>
            <w:r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563D62" w:rsidRDefault="00563D6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563D62" w:rsidTr="00563D6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62" w:rsidRDefault="00563D62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</w:tr>
    </w:tbl>
    <w:p w:rsidR="00563D62" w:rsidRDefault="00563D62" w:rsidP="00563D62">
      <w:pPr>
        <w:pStyle w:val="ConsPlusNormal"/>
        <w:spacing w:line="276" w:lineRule="auto"/>
        <w:rPr>
          <w:b/>
          <w:sz w:val="24"/>
          <w:szCs w:val="24"/>
        </w:rPr>
      </w:pPr>
    </w:p>
    <w:p w:rsidR="00563D62" w:rsidRDefault="00563D62" w:rsidP="00563D62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563D62" w:rsidRDefault="00563D62" w:rsidP="00563D62">
      <w:pPr>
        <w:spacing w:after="160" w:line="252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 администрации Широковского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1" w:name="_Hlk89082068"/>
      <w:r>
        <w:rPr>
          <w:color w:val="000000"/>
          <w:lang w:eastAsia="ru-RU"/>
        </w:rPr>
        <w:t>ебований Правил благоустройства Широковского сельского поселения</w:t>
      </w:r>
      <w:bookmarkEnd w:id="1"/>
      <w:r>
        <w:rPr>
          <w:color w:val="000000"/>
          <w:lang w:eastAsia="ru-RU"/>
        </w:rPr>
        <w:t>, утвержденных Решением Совета Широковского сельского поселения  от 28.06.2019  № 19,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тер</w:t>
      </w:r>
      <w:r w:rsidR="00A267DF">
        <w:rPr>
          <w:rFonts w:eastAsia="SimSun"/>
          <w:color w:val="222222"/>
          <w:kern w:val="3"/>
          <w:lang w:bidi="hi-IN"/>
        </w:rPr>
        <w:t>р</w:t>
      </w:r>
      <w:r>
        <w:rPr>
          <w:rFonts w:eastAsia="SimSun"/>
          <w:color w:val="222222"/>
          <w:kern w:val="3"/>
          <w:lang w:bidi="hi-IN"/>
        </w:rPr>
        <w:t>итории Широковского сельского поселения нормативных правовых актов Российской Федерации и  Ивановской области.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563D62" w:rsidRDefault="00563D62" w:rsidP="00563D62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563D62" w:rsidRDefault="00563D62" w:rsidP="00563D62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 целью профилактики рисков причинения вреда (ущерба) охраняемым законом це</w:t>
      </w:r>
      <w:r w:rsidR="00A267DF">
        <w:rPr>
          <w:color w:val="000000"/>
          <w:lang w:eastAsia="ru-RU"/>
        </w:rPr>
        <w:t>нностям  за истекший период 2022</w:t>
      </w:r>
      <w:r>
        <w:rPr>
          <w:color w:val="000000"/>
          <w:lang w:eastAsia="ru-RU"/>
        </w:rPr>
        <w:t xml:space="preserve"> года проведены следующие мероприятия: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563D62" w:rsidRDefault="00563D62" w:rsidP="00563D62">
      <w:pPr>
        <w:jc w:val="center"/>
        <w:rPr>
          <w:bCs/>
          <w:color w:val="000000"/>
          <w:lang w:eastAsia="ru-RU"/>
        </w:rPr>
      </w:pP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>
        <w:rPr>
          <w:b/>
          <w:bCs/>
          <w:color w:val="000000"/>
          <w:lang w:eastAsia="ru-RU"/>
        </w:rPr>
        <w:t>реализации  программы</w:t>
      </w:r>
      <w:proofErr w:type="gramEnd"/>
      <w:r>
        <w:rPr>
          <w:b/>
          <w:bCs/>
          <w:color w:val="000000"/>
          <w:lang w:eastAsia="ru-RU"/>
        </w:rPr>
        <w:t xml:space="preserve"> профилактики  рисков причинения вреда (ущерба)  охраняемым законом ценностям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Широковского сельского поселения.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563D62" w:rsidRDefault="00563D62" w:rsidP="00563D62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563D62" w:rsidRDefault="00563D62" w:rsidP="00563D62">
      <w:pPr>
        <w:jc w:val="both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rFonts w:ascii="Roboto" w:hAnsi="Roboto"/>
          <w:color w:val="1E1E1E"/>
          <w:lang w:eastAsia="ru-RU"/>
        </w:rPr>
        <w:t>- по телефону;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посредством видео-конференц-связи;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на личном приеме;</w:t>
      </w:r>
    </w:p>
    <w:p w:rsidR="00563D62" w:rsidRDefault="00563D62" w:rsidP="00563D62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- </w:t>
      </w:r>
      <w:r>
        <w:rPr>
          <w:rFonts w:ascii="Roboto" w:hAnsi="Roboto"/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563D62" w:rsidRDefault="00563D62" w:rsidP="00563D62">
      <w:pPr>
        <w:shd w:val="clear" w:color="auto" w:fill="FFFFFF"/>
        <w:jc w:val="both"/>
        <w:rPr>
          <w:rFonts w:ascii="Roboto" w:hAnsi="Roboto"/>
          <w:color w:val="000000" w:themeColor="text1"/>
          <w:lang w:eastAsia="ru-RU"/>
        </w:rPr>
      </w:pPr>
      <w:r>
        <w:rPr>
          <w:rFonts w:ascii="Roboto" w:hAnsi="Roboto"/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4" w:history="1">
        <w:r>
          <w:rPr>
            <w:rStyle w:val="a3"/>
            <w:rFonts w:ascii="Roboto" w:hAnsi="Roboto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>
        <w:rPr>
          <w:rFonts w:ascii="Roboto" w:hAnsi="Roboto"/>
          <w:color w:val="000000" w:themeColor="text1"/>
          <w:lang w:eastAsia="ru-RU"/>
        </w:rPr>
        <w:t>).</w:t>
      </w:r>
    </w:p>
    <w:p w:rsidR="00563D62" w:rsidRDefault="00563D62" w:rsidP="00563D62">
      <w:pPr>
        <w:jc w:val="both"/>
        <w:rPr>
          <w:iCs/>
          <w:color w:val="000000"/>
          <w:lang w:eastAsia="ru-RU"/>
        </w:rPr>
      </w:pPr>
      <w:r>
        <w:rPr>
          <w:rFonts w:ascii="Roboto" w:hAnsi="Roboto"/>
          <w:color w:val="1E1E1E"/>
          <w:lang w:eastAsia="ru-RU"/>
        </w:rPr>
        <w:t>При личном обращении, а также по видео-конференц-связи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563D62" w:rsidTr="00563D62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563D62" w:rsidRDefault="00563D62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муниципального контроля в сфере благоустройства и размещение на официальном сайте  Широковского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563D62" w:rsidRDefault="00563D62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563D62" w:rsidTr="00563D62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63D62" w:rsidRDefault="00563D62">
            <w:pPr>
              <w:spacing w:line="27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Ключевые показатели муниципального контроля в сфере благоустройства в Широковском сельском поселении и их целевые значения: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отмененных результатов контрольных мероприятий - 0%.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563D62" w:rsidRDefault="00563D62" w:rsidP="00563D62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563D62" w:rsidRDefault="00563D62" w:rsidP="00563D62">
      <w:pPr>
        <w:ind w:firstLine="568"/>
        <w:jc w:val="both"/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lang w:eastAsia="ru-RU"/>
        </w:rPr>
        <w:t xml:space="preserve">   </w:t>
      </w:r>
    </w:p>
    <w:p w:rsidR="00563D62" w:rsidRDefault="00563D62" w:rsidP="00563D62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Индикативные показатели муниципального контроля в сфере благоустройства в Широковском сельском поселении: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количество выданных предостережений об устранении наруш</w:t>
      </w:r>
      <w:r w:rsidR="00A267DF">
        <w:rPr>
          <w:lang w:eastAsia="ru-RU"/>
        </w:rPr>
        <w:t>ений обязательных требований - 1</w:t>
      </w:r>
      <w:r>
        <w:rPr>
          <w:lang w:eastAsia="ru-RU"/>
        </w:rPr>
        <w:t>;</w:t>
      </w:r>
    </w:p>
    <w:p w:rsidR="00563D62" w:rsidRDefault="00563D62" w:rsidP="00563D62">
      <w:pPr>
        <w:jc w:val="both"/>
        <w:rPr>
          <w:lang w:eastAsia="ru-RU"/>
        </w:rPr>
      </w:pPr>
      <w:r>
        <w:rPr>
          <w:lang w:eastAsia="ru-RU"/>
        </w:rPr>
        <w:t xml:space="preserve">      коли</w:t>
      </w:r>
      <w:r w:rsidR="00A267DF">
        <w:rPr>
          <w:lang w:eastAsia="ru-RU"/>
        </w:rPr>
        <w:t>чество устраненных нарушений - 1</w:t>
      </w:r>
      <w:r>
        <w:rPr>
          <w:lang w:eastAsia="ru-RU"/>
        </w:rPr>
        <w:t>.</w:t>
      </w:r>
    </w:p>
    <w:p w:rsidR="00563D62" w:rsidRDefault="00563D62" w:rsidP="00563D62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563D62" w:rsidRDefault="00563D62" w:rsidP="00563D62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 xml:space="preserve"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</w:t>
      </w:r>
      <w:r w:rsidR="00A267DF">
        <w:rPr>
          <w:color w:val="auto"/>
        </w:rPr>
        <w:t>и муниципального контроля в 2021</w:t>
      </w:r>
      <w:r>
        <w:rPr>
          <w:color w:val="auto"/>
        </w:rPr>
        <w:t xml:space="preserve"> году».</w:t>
      </w:r>
    </w:p>
    <w:p w:rsidR="00563D62" w:rsidRDefault="00563D62" w:rsidP="00563D62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563D62" w:rsidRDefault="00563D62" w:rsidP="00563D62">
      <w:pPr>
        <w:jc w:val="center"/>
        <w:rPr>
          <w:b/>
          <w:bCs/>
          <w:color w:val="000000"/>
          <w:lang w:eastAsia="ru-RU"/>
        </w:rPr>
      </w:pPr>
    </w:p>
    <w:p w:rsidR="00563D62" w:rsidRDefault="00563D62" w:rsidP="00563D62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563D62" w:rsidRDefault="00563D62" w:rsidP="00563D62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both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jc w:val="right"/>
        <w:rPr>
          <w:color w:val="000000"/>
          <w:lang w:eastAsia="ru-RU"/>
        </w:rPr>
      </w:pPr>
    </w:p>
    <w:p w:rsidR="00563D62" w:rsidRDefault="00563D62" w:rsidP="00563D62">
      <w:pPr>
        <w:rPr>
          <w:color w:val="000000"/>
          <w:lang w:eastAsia="ru-RU"/>
        </w:rPr>
      </w:pPr>
    </w:p>
    <w:p w:rsidR="00563D62" w:rsidRDefault="00563D62" w:rsidP="00563D62"/>
    <w:p w:rsidR="00A52747" w:rsidRDefault="00A52747"/>
    <w:sectPr w:rsidR="00A5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62"/>
    <w:rsid w:val="00136C5D"/>
    <w:rsid w:val="003F6754"/>
    <w:rsid w:val="004B492B"/>
    <w:rsid w:val="00554935"/>
    <w:rsid w:val="00563D62"/>
    <w:rsid w:val="00A267DF"/>
    <w:rsid w:val="00A52747"/>
    <w:rsid w:val="00A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CA2B7-5D90-41D1-A7AE-114F83D6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D62"/>
    <w:rPr>
      <w:color w:val="0000FF"/>
      <w:u w:val="single"/>
    </w:rPr>
  </w:style>
  <w:style w:type="paragraph" w:customStyle="1" w:styleId="ConsPlusNormal">
    <w:name w:val="ConsPlusNormal"/>
    <w:rsid w:val="0056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6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63D6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C5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hguru.com/away2.php?req=doc&amp;base=LAW&amp;n=388725&amp;dst=100123&amp;date=24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2022-12-01T06:28:00Z</cp:lastPrinted>
  <dcterms:created xsi:type="dcterms:W3CDTF">2022-12-19T07:49:00Z</dcterms:created>
  <dcterms:modified xsi:type="dcterms:W3CDTF">2022-12-19T07:49:00Z</dcterms:modified>
</cp:coreProperties>
</file>