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ED" w:rsidRPr="00B864A3" w:rsidRDefault="006F218C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Приложение № 1</w:t>
      </w:r>
    </w:p>
    <w:p w:rsidR="009B30ED" w:rsidRPr="00B864A3" w:rsidRDefault="00E07C65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к</w:t>
      </w:r>
      <w:r w:rsidR="006F218C" w:rsidRPr="00B864A3">
        <w:rPr>
          <w:rFonts w:ascii="Times New Roman" w:eastAsia="Arial" w:hAnsi="Times New Roman" w:cs="Times New Roman"/>
          <w:sz w:val="28"/>
          <w:szCs w:val="28"/>
        </w:rPr>
        <w:t xml:space="preserve"> постановлению администрации </w:t>
      </w:r>
    </w:p>
    <w:p w:rsidR="009B30ED" w:rsidRPr="00B864A3" w:rsidRDefault="006F218C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 xml:space="preserve">Широковского сельского поселения </w:t>
      </w:r>
    </w:p>
    <w:p w:rsidR="009B30ED" w:rsidRPr="00B864A3" w:rsidRDefault="006F218C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Фурмановского муниципального района</w:t>
      </w:r>
    </w:p>
    <w:p w:rsidR="009B30ED" w:rsidRPr="00B864A3" w:rsidRDefault="006F218C">
      <w:pPr>
        <w:spacing w:after="0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C859EC">
        <w:rPr>
          <w:rFonts w:ascii="Times New Roman" w:eastAsia="Arial" w:hAnsi="Times New Roman" w:cs="Times New Roman"/>
          <w:sz w:val="28"/>
          <w:szCs w:val="28"/>
        </w:rPr>
        <w:t>12</w:t>
      </w:r>
      <w:r w:rsidR="006065EC">
        <w:rPr>
          <w:rFonts w:ascii="Times New Roman" w:eastAsia="Arial" w:hAnsi="Times New Roman" w:cs="Times New Roman"/>
          <w:sz w:val="28"/>
          <w:szCs w:val="28"/>
        </w:rPr>
        <w:t>.0</w:t>
      </w:r>
      <w:r w:rsidR="00C859EC">
        <w:rPr>
          <w:rFonts w:ascii="Times New Roman" w:eastAsia="Arial" w:hAnsi="Times New Roman" w:cs="Times New Roman"/>
          <w:sz w:val="28"/>
          <w:szCs w:val="28"/>
        </w:rPr>
        <w:t>3.2020</w:t>
      </w:r>
      <w:r w:rsidRPr="00B864A3">
        <w:rPr>
          <w:rFonts w:ascii="Times New Roman" w:eastAsia="Arial" w:hAnsi="Times New Roman" w:cs="Times New Roman"/>
          <w:sz w:val="28"/>
          <w:szCs w:val="28"/>
        </w:rPr>
        <w:t xml:space="preserve"> № </w:t>
      </w:r>
      <w:r w:rsidR="00C859EC">
        <w:rPr>
          <w:rFonts w:ascii="Times New Roman" w:eastAsia="Arial" w:hAnsi="Times New Roman" w:cs="Times New Roman"/>
          <w:sz w:val="28"/>
          <w:szCs w:val="28"/>
        </w:rPr>
        <w:t>32</w:t>
      </w:r>
    </w:p>
    <w:p w:rsidR="009B30ED" w:rsidRDefault="009B30ED">
      <w:pPr>
        <w:spacing w:after="0"/>
        <w:jc w:val="right"/>
        <w:rPr>
          <w:rFonts w:ascii="Arial" w:eastAsia="Arial" w:hAnsi="Arial" w:cs="Arial"/>
          <w:sz w:val="24"/>
        </w:rPr>
      </w:pPr>
    </w:p>
    <w:p w:rsidR="009B30ED" w:rsidRPr="00B864A3" w:rsidRDefault="006F218C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t>Муниципальное задание муниципального учреждения культурно – досугового комплекса Широковского сельского поселения Фурмановского муниципального района</w:t>
      </w:r>
      <w:r w:rsidR="00C9383B" w:rsidRPr="00B864A3">
        <w:rPr>
          <w:rFonts w:ascii="Times New Roman" w:eastAsia="Arial" w:hAnsi="Times New Roman" w:cs="Times New Roman"/>
          <w:b/>
          <w:sz w:val="28"/>
          <w:szCs w:val="28"/>
        </w:rPr>
        <w:t xml:space="preserve"> Ивановской области</w:t>
      </w:r>
      <w:r w:rsidRPr="00B864A3">
        <w:rPr>
          <w:rFonts w:ascii="Times New Roman" w:eastAsia="Arial" w:hAnsi="Times New Roman" w:cs="Times New Roman"/>
          <w:b/>
          <w:sz w:val="28"/>
          <w:szCs w:val="28"/>
        </w:rPr>
        <w:t xml:space="preserve"> на 20</w:t>
      </w:r>
      <w:r w:rsidR="00C859EC">
        <w:rPr>
          <w:rFonts w:ascii="Times New Roman" w:eastAsia="Arial" w:hAnsi="Times New Roman" w:cs="Times New Roman"/>
          <w:b/>
          <w:sz w:val="28"/>
          <w:szCs w:val="28"/>
        </w:rPr>
        <w:t>20</w:t>
      </w:r>
      <w:r w:rsidR="008016C3" w:rsidRPr="00B864A3">
        <w:rPr>
          <w:rFonts w:ascii="Times New Roman" w:eastAsia="Arial" w:hAnsi="Times New Roman" w:cs="Times New Roman"/>
          <w:b/>
          <w:sz w:val="28"/>
          <w:szCs w:val="28"/>
        </w:rPr>
        <w:t xml:space="preserve"> год и плановый период 20</w:t>
      </w:r>
      <w:r w:rsidR="00C859EC">
        <w:rPr>
          <w:rFonts w:ascii="Times New Roman" w:eastAsia="Arial" w:hAnsi="Times New Roman" w:cs="Times New Roman"/>
          <w:b/>
          <w:sz w:val="28"/>
          <w:szCs w:val="28"/>
        </w:rPr>
        <w:t>21</w:t>
      </w:r>
      <w:r w:rsidRPr="00B864A3">
        <w:rPr>
          <w:rFonts w:ascii="Times New Roman" w:eastAsia="Arial" w:hAnsi="Times New Roman" w:cs="Times New Roman"/>
          <w:b/>
          <w:sz w:val="28"/>
          <w:szCs w:val="28"/>
        </w:rPr>
        <w:t xml:space="preserve"> и 20</w:t>
      </w:r>
      <w:r w:rsidR="006065EC">
        <w:rPr>
          <w:rFonts w:ascii="Times New Roman" w:eastAsia="Arial" w:hAnsi="Times New Roman" w:cs="Times New Roman"/>
          <w:b/>
          <w:sz w:val="28"/>
          <w:szCs w:val="28"/>
        </w:rPr>
        <w:t>2</w:t>
      </w:r>
      <w:r w:rsidR="00C859EC">
        <w:rPr>
          <w:rFonts w:ascii="Times New Roman" w:eastAsia="Arial" w:hAnsi="Times New Roman" w:cs="Times New Roman"/>
          <w:b/>
          <w:sz w:val="28"/>
          <w:szCs w:val="28"/>
        </w:rPr>
        <w:t>2</w:t>
      </w:r>
      <w:r w:rsidRPr="00B864A3">
        <w:rPr>
          <w:rFonts w:ascii="Times New Roman" w:eastAsia="Arial" w:hAnsi="Times New Roman" w:cs="Times New Roman"/>
          <w:b/>
          <w:sz w:val="28"/>
          <w:szCs w:val="28"/>
        </w:rPr>
        <w:t xml:space="preserve"> годов</w:t>
      </w:r>
    </w:p>
    <w:p w:rsidR="009B30ED" w:rsidRPr="00B864A3" w:rsidRDefault="009B30ED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9B30ED" w:rsidRPr="00B864A3" w:rsidRDefault="006F218C" w:rsidP="00BB7F01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t>Муниципальная услуга</w:t>
      </w:r>
      <w:r w:rsidRPr="00B864A3">
        <w:rPr>
          <w:rFonts w:ascii="Times New Roman" w:eastAsia="Arial" w:hAnsi="Times New Roman" w:cs="Times New Roman"/>
          <w:sz w:val="28"/>
          <w:szCs w:val="28"/>
        </w:rPr>
        <w:t xml:space="preserve"> «Организация культурного досуга и отдыха населения».</w:t>
      </w:r>
    </w:p>
    <w:p w:rsidR="009B30ED" w:rsidRPr="00B864A3" w:rsidRDefault="009B30ED" w:rsidP="000C50DB">
      <w:pPr>
        <w:spacing w:after="0"/>
        <w:ind w:left="36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9B30ED" w:rsidRPr="00B864A3" w:rsidRDefault="006F218C" w:rsidP="00BB7F01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t>Категории физических и (или) юридических лиц, являющихся потребителями муниципальной услуги</w:t>
      </w:r>
      <w:r w:rsidRPr="00B864A3">
        <w:rPr>
          <w:rFonts w:ascii="Times New Roman" w:eastAsia="Arial" w:hAnsi="Times New Roman" w:cs="Times New Roman"/>
          <w:sz w:val="28"/>
          <w:szCs w:val="28"/>
        </w:rPr>
        <w:t>: население Широковского сельского поселения</w:t>
      </w:r>
      <w:r w:rsidR="00DF5EA6" w:rsidRPr="00B864A3">
        <w:rPr>
          <w:rFonts w:ascii="Times New Roman" w:eastAsia="Arial" w:hAnsi="Times New Roman" w:cs="Times New Roman"/>
          <w:sz w:val="28"/>
          <w:szCs w:val="28"/>
        </w:rPr>
        <w:t xml:space="preserve"> в соответствии с </w:t>
      </w:r>
      <w:r w:rsidR="00DD5174" w:rsidRPr="00B864A3">
        <w:rPr>
          <w:rFonts w:ascii="Times New Roman" w:eastAsia="Arial" w:hAnsi="Times New Roman" w:cs="Times New Roman"/>
          <w:sz w:val="28"/>
          <w:szCs w:val="28"/>
        </w:rPr>
        <w:t>п.</w:t>
      </w:r>
      <w:r w:rsidR="00DF5EA6" w:rsidRPr="00B864A3">
        <w:rPr>
          <w:rFonts w:ascii="Times New Roman" w:eastAsia="Arial" w:hAnsi="Times New Roman" w:cs="Times New Roman"/>
          <w:sz w:val="28"/>
          <w:szCs w:val="28"/>
        </w:rPr>
        <w:t>п</w:t>
      </w:r>
      <w:r w:rsidR="00972089" w:rsidRPr="00B864A3">
        <w:rPr>
          <w:rFonts w:ascii="Times New Roman" w:eastAsia="Arial" w:hAnsi="Times New Roman" w:cs="Times New Roman"/>
          <w:sz w:val="28"/>
          <w:szCs w:val="28"/>
        </w:rPr>
        <w:t>.3.2. постановления администрации Широковского сельского поселения от 20.01.2011г. № 9 «Об утверждении административного регламента муниципальной услуги «Организация культурного досуга и отдыха населения»</w:t>
      </w:r>
    </w:p>
    <w:p w:rsidR="009B30ED" w:rsidRPr="00B864A3" w:rsidRDefault="009B30ED" w:rsidP="000C50DB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9B30ED" w:rsidRPr="00B864A3" w:rsidRDefault="006F218C" w:rsidP="00BB7F01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t>Порядок оказания муниципальной услуги</w:t>
      </w:r>
      <w:r w:rsidRPr="00B864A3">
        <w:rPr>
          <w:rFonts w:ascii="Times New Roman" w:eastAsia="Arial" w:hAnsi="Times New Roman" w:cs="Times New Roman"/>
          <w:sz w:val="28"/>
          <w:szCs w:val="28"/>
        </w:rPr>
        <w:t>.</w:t>
      </w:r>
    </w:p>
    <w:p w:rsidR="00D034C8" w:rsidRPr="00B864A3" w:rsidRDefault="00972089" w:rsidP="00D034C8">
      <w:pPr>
        <w:pStyle w:val="a3"/>
        <w:spacing w:after="0"/>
        <w:ind w:left="36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 xml:space="preserve">Порядок оказания муниципальной услуги утвержден в соответствии </w:t>
      </w:r>
      <w:r w:rsidR="00D034C8" w:rsidRPr="00B864A3">
        <w:rPr>
          <w:rFonts w:ascii="Times New Roman" w:eastAsia="Arial" w:hAnsi="Times New Roman" w:cs="Times New Roman"/>
          <w:sz w:val="28"/>
          <w:szCs w:val="28"/>
        </w:rPr>
        <w:t>с п.2 постановления администрации Широковского сельского поселения от 20.01.2011г. № 9 «Об утверждении административного регламента муниципальной услуги «Организация культурного досуга и отдыха населения»</w:t>
      </w:r>
    </w:p>
    <w:p w:rsidR="009B30ED" w:rsidRPr="00B864A3" w:rsidRDefault="009B30ED" w:rsidP="00D034C8">
      <w:pPr>
        <w:tabs>
          <w:tab w:val="left" w:pos="360"/>
          <w:tab w:val="left" w:pos="2977"/>
          <w:tab w:val="left" w:pos="3402"/>
          <w:tab w:val="left" w:pos="368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B30ED" w:rsidRPr="00B864A3" w:rsidRDefault="009B30ED" w:rsidP="000C50DB">
      <w:pPr>
        <w:spacing w:after="0"/>
        <w:ind w:left="72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9B30ED" w:rsidRPr="00B864A3" w:rsidRDefault="006F218C" w:rsidP="000C50DB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t>3.1.  Краткое описание муниципальной услуги.</w:t>
      </w:r>
    </w:p>
    <w:p w:rsidR="009B30ED" w:rsidRPr="00B864A3" w:rsidRDefault="009B30ED" w:rsidP="000C50DB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9B30ED" w:rsidRPr="00B864A3" w:rsidRDefault="006F218C" w:rsidP="00BB7F01">
      <w:pPr>
        <w:spacing w:after="0"/>
        <w:ind w:left="708"/>
        <w:jc w:val="both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i/>
          <w:sz w:val="28"/>
          <w:szCs w:val="28"/>
        </w:rPr>
        <w:t>В состав муниципальной услуги включается:</w:t>
      </w:r>
    </w:p>
    <w:p w:rsidR="009B30ED" w:rsidRPr="00B864A3" w:rsidRDefault="00886AA7" w:rsidP="000C50DB">
      <w:pPr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- организация досуга различных групп населения, в том числе проведение вечеров отдыха и танцев, дискотек, концертов, игровых и других культурно-развлекательных программ;</w:t>
      </w:r>
    </w:p>
    <w:p w:rsidR="00886AA7" w:rsidRPr="00B864A3" w:rsidRDefault="00886AA7" w:rsidP="000C50DB">
      <w:pPr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- организация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:rsidR="00886AA7" w:rsidRPr="00B864A3" w:rsidRDefault="00886AA7" w:rsidP="000C50DB">
      <w:pPr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- организация разнообразных консультаций и </w:t>
      </w:r>
      <w:r w:rsidR="00941BC2" w:rsidRPr="00B864A3">
        <w:rPr>
          <w:rFonts w:ascii="Times New Roman" w:eastAsia="Arial" w:hAnsi="Times New Roman" w:cs="Times New Roman"/>
          <w:sz w:val="28"/>
          <w:szCs w:val="28"/>
        </w:rPr>
        <w:t>лекториев, проведение тематических вечеров, цикл творческих встреч, других фо</w:t>
      </w:r>
      <w:r w:rsidR="008D292C" w:rsidRPr="00B864A3">
        <w:rPr>
          <w:rFonts w:ascii="Times New Roman" w:eastAsia="Arial" w:hAnsi="Times New Roman" w:cs="Times New Roman"/>
          <w:sz w:val="28"/>
          <w:szCs w:val="28"/>
        </w:rPr>
        <w:t>р</w:t>
      </w:r>
      <w:r w:rsidR="00941BC2" w:rsidRPr="00B864A3">
        <w:rPr>
          <w:rFonts w:ascii="Times New Roman" w:eastAsia="Arial" w:hAnsi="Times New Roman" w:cs="Times New Roman"/>
          <w:sz w:val="28"/>
          <w:szCs w:val="28"/>
        </w:rPr>
        <w:t>м просветительской деятельности;</w:t>
      </w:r>
    </w:p>
    <w:p w:rsidR="008D292C" w:rsidRPr="00B864A3" w:rsidRDefault="008D292C" w:rsidP="000C50DB">
      <w:pPr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 xml:space="preserve">- проведение </w:t>
      </w:r>
      <w:r w:rsidR="00781B32" w:rsidRPr="00B864A3">
        <w:rPr>
          <w:rFonts w:ascii="Times New Roman" w:eastAsia="Arial" w:hAnsi="Times New Roman" w:cs="Times New Roman"/>
          <w:sz w:val="28"/>
          <w:szCs w:val="28"/>
        </w:rPr>
        <w:t>массовых театрализованных праздников и представлений народных гуляний, в соответствии с местными традициями и обычаями;</w:t>
      </w:r>
    </w:p>
    <w:p w:rsidR="00781B32" w:rsidRPr="00B864A3" w:rsidRDefault="00781B32" w:rsidP="000C50DB">
      <w:pPr>
        <w:spacing w:after="0"/>
        <w:ind w:firstLine="28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- оказание по социально-творческим заказам, другим договорам с юридическими и физическими лицами консультативной, методической и организационно-творческой помощи в подготовке и проведении различных культурно-досуговых мероприятий.</w:t>
      </w:r>
    </w:p>
    <w:p w:rsidR="009B30ED" w:rsidRPr="00B864A3" w:rsidRDefault="006705D8" w:rsidP="00F91B30">
      <w:pPr>
        <w:pStyle w:val="a3"/>
        <w:numPr>
          <w:ilvl w:val="1"/>
          <w:numId w:val="20"/>
        </w:num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t xml:space="preserve">.  </w:t>
      </w:r>
      <w:r w:rsidR="00F91B30" w:rsidRPr="00B864A3">
        <w:rPr>
          <w:rFonts w:ascii="Times New Roman" w:eastAsia="Arial" w:hAnsi="Times New Roman" w:cs="Times New Roman"/>
          <w:b/>
          <w:sz w:val="28"/>
          <w:szCs w:val="28"/>
        </w:rPr>
        <w:t>Порядок информирования о ходе предоставления муниципальной услуги:</w:t>
      </w:r>
    </w:p>
    <w:p w:rsidR="00F91B30" w:rsidRPr="00B864A3" w:rsidRDefault="00F91B30" w:rsidP="00F91B3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почтовой, телефонной связи, посредством электронной почты.</w:t>
      </w:r>
    </w:p>
    <w:p w:rsidR="00F91B30" w:rsidRPr="00B864A3" w:rsidRDefault="00F91B30" w:rsidP="00F91B3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Информация о приостановлении предоставления муниципальной услуги или об отказе в её предоставлении направляется непосредственно заявителю лично или по телефону, электронной почте, указанным в обращении (при наличии соответствующих данных в обращении).</w:t>
      </w:r>
    </w:p>
    <w:p w:rsidR="00F91B30" w:rsidRPr="00B864A3" w:rsidRDefault="00F91B30" w:rsidP="00F91B3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 xml:space="preserve">Информация о сроках предоставления муниципальной услуги сообщается при </w:t>
      </w:r>
      <w:r w:rsidR="009A3DE2" w:rsidRPr="00B864A3">
        <w:rPr>
          <w:rFonts w:ascii="Times New Roman" w:eastAsia="Arial" w:hAnsi="Times New Roman" w:cs="Times New Roman"/>
          <w:sz w:val="28"/>
          <w:szCs w:val="28"/>
        </w:rPr>
        <w:t>обращении или по указанному в обращении телефону и/или электронной почте.</w:t>
      </w:r>
    </w:p>
    <w:p w:rsidR="009A3DE2" w:rsidRPr="00B864A3" w:rsidRDefault="009A3DE2" w:rsidP="00F91B3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В любое время с момента приема обращения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электронной почты, или посредством личного посещения Дома культуры.</w:t>
      </w:r>
    </w:p>
    <w:p w:rsidR="009A3DE2" w:rsidRPr="00B864A3" w:rsidRDefault="009A3DE2" w:rsidP="00F91B3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Требования при предоставлении информации об оказании муниципальной услуги населению:</w:t>
      </w:r>
    </w:p>
    <w:p w:rsidR="009A3DE2" w:rsidRPr="00B864A3" w:rsidRDefault="009A3DE2" w:rsidP="00F91B3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 xml:space="preserve">ответ на обращение должен быть полным, точным и оперативным, в вежливой форме, </w:t>
      </w:r>
    </w:p>
    <w:p w:rsidR="009A3DE2" w:rsidRPr="00B864A3" w:rsidRDefault="009A3DE2" w:rsidP="00F91B3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реклама должна соответствовать установленным нормам и содержать полную информацию о предоставляемой услуге.</w:t>
      </w:r>
    </w:p>
    <w:p w:rsidR="009A3DE2" w:rsidRPr="00B864A3" w:rsidRDefault="009A3DE2" w:rsidP="00F91B3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9A3DE2" w:rsidRPr="00B864A3" w:rsidRDefault="009A3DE2" w:rsidP="00F91B3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 xml:space="preserve">Не подлежат рассмотрению запросы и интернет-обращения, не содержащие фамилии, почтового и/или электронного адреса заявителя. Также не принимаются к </w:t>
      </w:r>
      <w:r w:rsidR="00646AB9" w:rsidRPr="00B864A3">
        <w:rPr>
          <w:rFonts w:ascii="Times New Roman" w:eastAsia="Arial" w:hAnsi="Times New Roman" w:cs="Times New Roman"/>
          <w:sz w:val="28"/>
          <w:szCs w:val="28"/>
        </w:rPr>
        <w:t>рассмотрению запросы, содержащие ненормативную лексику и оскорбительные высказывания.</w:t>
      </w:r>
    </w:p>
    <w:p w:rsidR="00646AB9" w:rsidRPr="00B864A3" w:rsidRDefault="00646AB9" w:rsidP="00F91B3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46AB9" w:rsidRPr="00B864A3" w:rsidRDefault="00646AB9" w:rsidP="00646AB9">
      <w:pPr>
        <w:pStyle w:val="a3"/>
        <w:numPr>
          <w:ilvl w:val="1"/>
          <w:numId w:val="21"/>
        </w:num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lastRenderedPageBreak/>
        <w:t>Требования к местам предоставления муниципальной услуги:</w:t>
      </w:r>
    </w:p>
    <w:p w:rsidR="009B30ED" w:rsidRPr="00B864A3" w:rsidRDefault="00646AB9" w:rsidP="00646AB9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Помещения,  выделенные для предоставления муниципальной услуги, должны:</w:t>
      </w:r>
    </w:p>
    <w:p w:rsidR="00646AB9" w:rsidRPr="00B864A3" w:rsidRDefault="00646AB9" w:rsidP="00646AB9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- соответствовать санитарно-эпидемиологическим правилам;</w:t>
      </w:r>
    </w:p>
    <w:p w:rsidR="00646AB9" w:rsidRPr="00B864A3" w:rsidRDefault="00646AB9" w:rsidP="00646AB9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- обеспечены коммунальными услугами;</w:t>
      </w:r>
    </w:p>
    <w:p w:rsidR="00646AB9" w:rsidRPr="00B864A3" w:rsidRDefault="00646AB9" w:rsidP="00646AB9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- оснащены средствами пожаротушения и оповещения о возникновении чрезвычайной ситуации.</w:t>
      </w:r>
    </w:p>
    <w:p w:rsidR="00646AB9" w:rsidRPr="00B864A3" w:rsidRDefault="00646AB9" w:rsidP="00646AB9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646AB9" w:rsidRPr="00B864A3" w:rsidRDefault="00646AB9" w:rsidP="00646AB9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 xml:space="preserve">Для ожидания граждан отводится </w:t>
      </w:r>
      <w:r w:rsidR="004D4340" w:rsidRPr="00B864A3">
        <w:rPr>
          <w:rFonts w:ascii="Times New Roman" w:eastAsia="Arial" w:hAnsi="Times New Roman" w:cs="Times New Roman"/>
          <w:sz w:val="28"/>
          <w:szCs w:val="28"/>
        </w:rPr>
        <w:t>специальное место, оборудованное стульями.</w:t>
      </w:r>
    </w:p>
    <w:p w:rsidR="004D4340" w:rsidRPr="00B864A3" w:rsidRDefault="004D4340" w:rsidP="004D4340">
      <w:pPr>
        <w:pStyle w:val="a3"/>
        <w:numPr>
          <w:ilvl w:val="1"/>
          <w:numId w:val="21"/>
        </w:num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t>Требования к оказываемой муниципальной услуге:</w:t>
      </w:r>
    </w:p>
    <w:p w:rsidR="004D4340" w:rsidRPr="00B864A3" w:rsidRDefault="004D4340" w:rsidP="004D434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Проведение культурно-массовых, просветительских мероприятий исполнительского характера, концертных программ должно соответствовать художественному эстетическому уровню, требованиям общепринятых социальных норм и правил.</w:t>
      </w:r>
    </w:p>
    <w:p w:rsidR="004D4340" w:rsidRPr="00B864A3" w:rsidRDefault="004D4340" w:rsidP="004D4340">
      <w:pPr>
        <w:pStyle w:val="a3"/>
        <w:numPr>
          <w:ilvl w:val="1"/>
          <w:numId w:val="21"/>
        </w:num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t>Основание предоставления муниципальной услуги:</w:t>
      </w:r>
    </w:p>
    <w:p w:rsidR="000331DF" w:rsidRPr="00B864A3" w:rsidRDefault="004D4340" w:rsidP="004D4340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Обеспечение конституционного права граждан Российской Федерации на свободу творчества, равный доступ к участию в культурной жизни и пользованию услугами, предоставляемыми учреждениями культуры.</w:t>
      </w:r>
    </w:p>
    <w:p w:rsidR="004D4340" w:rsidRPr="00B864A3" w:rsidRDefault="000331DF" w:rsidP="004D4340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Организация деятельности по сохранению единства культурного пространства страны, поддержке и развитию самобытных национальных и местных культурных традиций и особенностей в условиях многонационального государства.</w:t>
      </w:r>
      <w:r w:rsidR="004D4340" w:rsidRPr="00B864A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646AB9" w:rsidRPr="00B864A3" w:rsidRDefault="00646AB9" w:rsidP="00646AB9">
      <w:pPr>
        <w:spacing w:after="0"/>
        <w:ind w:left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B30ED" w:rsidRPr="00B864A3" w:rsidRDefault="006F218C" w:rsidP="000331DF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64A3">
        <w:rPr>
          <w:rFonts w:ascii="Times New Roman" w:eastAsia="Arial" w:hAnsi="Times New Roman" w:cs="Times New Roman"/>
          <w:b/>
          <w:sz w:val="28"/>
          <w:szCs w:val="28"/>
        </w:rPr>
        <w:t>Предельные цены (тарифы) оплаты на муниципальную услугу:</w:t>
      </w:r>
    </w:p>
    <w:p w:rsidR="009B30ED" w:rsidRPr="00B864A3" w:rsidRDefault="009A498A" w:rsidP="000C50DB">
      <w:pPr>
        <w:spacing w:before="100" w:after="0" w:line="245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Муниципальная услуга «Организация культурного досуга и отдыха населения» - оказывается учреждениями культуры бесплатно.</w:t>
      </w:r>
    </w:p>
    <w:p w:rsidR="009B30ED" w:rsidRPr="00B864A3" w:rsidRDefault="006F218C" w:rsidP="006705D8">
      <w:pPr>
        <w:pStyle w:val="a3"/>
        <w:numPr>
          <w:ilvl w:val="0"/>
          <w:numId w:val="21"/>
        </w:numPr>
        <w:spacing w:before="100" w:after="0" w:line="245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t>Показатели, характеризующие качество и (или) объём (содержание) оказываемой муниципальной услуги</w:t>
      </w:r>
    </w:p>
    <w:p w:rsidR="009B30ED" w:rsidRPr="00B864A3" w:rsidRDefault="009B30ED" w:rsidP="000C50DB">
      <w:pPr>
        <w:spacing w:before="100" w:after="0" w:line="245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4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C859EC" w:rsidRPr="00B864A3" w:rsidTr="007C243A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9EC" w:rsidRPr="00B864A3" w:rsidRDefault="00C859EC" w:rsidP="00C859EC">
            <w:pPr>
              <w:spacing w:before="100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9EC" w:rsidRPr="00783EF8" w:rsidRDefault="00C859EC" w:rsidP="00C859EC">
            <w:pPr>
              <w:spacing w:before="100" w:after="0" w:line="245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3EF8">
              <w:rPr>
                <w:rFonts w:ascii="Times New Roman" w:eastAsia="Arial Unicode MS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9EC" w:rsidRPr="00783EF8" w:rsidRDefault="00C859EC" w:rsidP="00C859EC">
            <w:pPr>
              <w:spacing w:before="100" w:after="0" w:line="245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3EF8">
              <w:rPr>
                <w:rFonts w:ascii="Times New Roman" w:eastAsia="Arial Unicode MS" w:hAnsi="Times New Roman" w:cs="Times New Roman"/>
                <w:sz w:val="20"/>
                <w:szCs w:val="20"/>
              </w:rPr>
              <w:t>Ед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9EC" w:rsidRDefault="00C859EC" w:rsidP="00C859EC">
            <w:pPr>
              <w:spacing w:before="100" w:after="0" w:line="245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3EF8">
              <w:rPr>
                <w:rFonts w:ascii="Times New Roman" w:eastAsia="Arial Unicode MS" w:hAnsi="Times New Roman" w:cs="Times New Roman"/>
                <w:sz w:val="20"/>
                <w:szCs w:val="20"/>
              </w:rPr>
              <w:t>Кат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  <w:r w:rsidRPr="00783EF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:rsidR="00C859EC" w:rsidRPr="00783EF8" w:rsidRDefault="00C859EC" w:rsidP="00C859EC">
            <w:pPr>
              <w:spacing w:before="100" w:after="0" w:line="245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3EF8">
              <w:rPr>
                <w:rFonts w:ascii="Times New Roman" w:eastAsia="Arial Unicode MS" w:hAnsi="Times New Roman" w:cs="Times New Roman"/>
                <w:sz w:val="20"/>
                <w:szCs w:val="20"/>
              </w:rPr>
              <w:t>Показ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9EC" w:rsidRPr="00783EF8" w:rsidRDefault="00C859EC" w:rsidP="00C859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F8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9EC" w:rsidRPr="00783EF8" w:rsidRDefault="00C859EC" w:rsidP="00C859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F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C859EC" w:rsidRPr="00783EF8" w:rsidRDefault="00C859EC" w:rsidP="00C859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9EC" w:rsidRPr="00783EF8" w:rsidRDefault="00C859EC" w:rsidP="00C859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F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C859EC" w:rsidRPr="00783EF8" w:rsidRDefault="00C859EC" w:rsidP="00C859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F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9EC" w:rsidRPr="00783EF8" w:rsidRDefault="00C859EC" w:rsidP="00C859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EF8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59EC" w:rsidRDefault="00C859EC" w:rsidP="00C859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9EC" w:rsidRDefault="00C859EC" w:rsidP="00C859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859EC" w:rsidRDefault="00C859EC" w:rsidP="00C859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9EC" w:rsidRPr="00783EF8" w:rsidRDefault="00C859EC" w:rsidP="00C859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9EC" w:rsidRDefault="00C859EC" w:rsidP="00C859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859EC" w:rsidRDefault="00C859EC" w:rsidP="00C859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9EC" w:rsidRPr="00783EF8" w:rsidRDefault="00C859EC" w:rsidP="00C859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0C066A" w:rsidRPr="00B864A3" w:rsidTr="000C066A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0C50DB">
            <w:pPr>
              <w:spacing w:before="100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534892">
            <w:pPr>
              <w:spacing w:before="100"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Число посещений взрослыми и детьми организаций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0C50DB">
            <w:pPr>
              <w:spacing w:before="100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5220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5292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5355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5355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6065EC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66A" w:rsidRPr="00B864A3" w:rsidTr="000C066A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0C50DB">
            <w:pPr>
              <w:spacing w:before="100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534892">
            <w:pPr>
              <w:spacing w:before="100"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Число мероприятий культурно – досугового характера, проводимых в организациях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0C50DB">
            <w:pPr>
              <w:spacing w:before="100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0C066A" w:rsidRPr="00B864A3" w:rsidTr="000C066A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0C50DB">
            <w:pPr>
              <w:spacing w:before="100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534892">
            <w:pPr>
              <w:spacing w:before="100"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Общее число лиц, принимающих участие в фестивалях и конкурсах организаций культуры (без выезда)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0C50DB">
            <w:pPr>
              <w:spacing w:before="100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C066A" w:rsidRPr="00B864A3" w:rsidTr="000C066A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0C50DB">
            <w:pPr>
              <w:spacing w:before="100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534892">
            <w:pPr>
              <w:spacing w:before="100"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Число фестивалей и конкурсов в организациях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0C50DB">
            <w:pPr>
              <w:spacing w:before="100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066A" w:rsidRPr="00B864A3" w:rsidTr="000C066A">
        <w:trPr>
          <w:trHeight w:val="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0C50DB">
            <w:pPr>
              <w:spacing w:before="100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534892">
            <w:pPr>
              <w:spacing w:before="100" w:after="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Число лиц принимающих участие в выездных фестивалях и конкурсах организаций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0C50DB">
            <w:pPr>
              <w:spacing w:before="100" w:after="0" w:line="24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eastAsia="Arial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Pr="00B864A3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5EC" w:rsidRDefault="006065EC" w:rsidP="00466828">
            <w:pPr>
              <w:spacing w:before="10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9B30ED" w:rsidRPr="00B864A3" w:rsidRDefault="009B30ED" w:rsidP="000C50DB">
      <w:pPr>
        <w:spacing w:after="0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9B30ED" w:rsidRPr="00B864A3" w:rsidRDefault="006F218C" w:rsidP="006705D8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t>Порядок контроля за исполнением муниципального задания</w:t>
      </w:r>
      <w:r w:rsidR="000331DF" w:rsidRPr="00B864A3">
        <w:rPr>
          <w:rFonts w:ascii="Times New Roman" w:eastAsia="Arial" w:hAnsi="Times New Roman" w:cs="Times New Roman"/>
          <w:b/>
          <w:sz w:val="28"/>
          <w:szCs w:val="28"/>
        </w:rPr>
        <w:t>, в том числе условия и порядок его досрочного прекращения</w:t>
      </w:r>
    </w:p>
    <w:p w:rsidR="006705D8" w:rsidRPr="00B864A3" w:rsidRDefault="000331DF" w:rsidP="000331DF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 xml:space="preserve">Контроль за исполнением муниципального задания утвержден п.2.8 Постановления администрации Широковского сельского поселения от </w:t>
      </w:r>
      <w:r w:rsidR="00783EF8">
        <w:rPr>
          <w:rFonts w:ascii="Times New Roman" w:eastAsia="Arial" w:hAnsi="Times New Roman" w:cs="Times New Roman"/>
          <w:sz w:val="28"/>
          <w:szCs w:val="28"/>
        </w:rPr>
        <w:t>28.09.2015 года № 161</w:t>
      </w:r>
      <w:r w:rsidRPr="00B864A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83EF8" w:rsidRPr="00783EF8">
        <w:rPr>
          <w:rFonts w:ascii="Times New Roman" w:eastAsia="Arial" w:hAnsi="Times New Roman" w:cs="Times New Roman"/>
          <w:sz w:val="28"/>
          <w:szCs w:val="28"/>
        </w:rPr>
        <w:t xml:space="preserve">«Об утверждении Порядка формирования </w:t>
      </w:r>
      <w:r w:rsidR="00783EF8" w:rsidRPr="00783EF8">
        <w:rPr>
          <w:rFonts w:ascii="Times New Roman" w:eastAsia="Arial" w:hAnsi="Times New Roman" w:cs="Times New Roman"/>
          <w:sz w:val="28"/>
          <w:szCs w:val="28"/>
        </w:rPr>
        <w:lastRenderedPageBreak/>
        <w:t>муниципального задания на оказание муниципальных услуг (выполнение работ) в отношении муниципальных учреждений администрации Широковского сельского поселения и финансового обеспечения выполнения муниципального задания»</w:t>
      </w:r>
      <w:r w:rsidR="00F32AEB" w:rsidRPr="00B864A3">
        <w:rPr>
          <w:rFonts w:ascii="Times New Roman" w:eastAsia="Arial" w:hAnsi="Times New Roman" w:cs="Times New Roman"/>
          <w:sz w:val="28"/>
          <w:szCs w:val="28"/>
        </w:rPr>
        <w:t>.</w:t>
      </w:r>
    </w:p>
    <w:p w:rsidR="006705D8" w:rsidRPr="00B864A3" w:rsidRDefault="006705D8" w:rsidP="000C50DB">
      <w:pPr>
        <w:spacing w:after="0"/>
        <w:ind w:left="108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B30ED" w:rsidRPr="00B864A3" w:rsidRDefault="006F218C" w:rsidP="006705D8">
      <w:pPr>
        <w:pStyle w:val="a3"/>
        <w:numPr>
          <w:ilvl w:val="0"/>
          <w:numId w:val="21"/>
        </w:numPr>
        <w:spacing w:before="100" w:after="0" w:line="245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b/>
          <w:sz w:val="28"/>
          <w:szCs w:val="28"/>
        </w:rPr>
        <w:t>Отчётность об исполнении муниципального задания</w:t>
      </w:r>
      <w:r w:rsidRPr="00B864A3">
        <w:rPr>
          <w:rFonts w:ascii="Times New Roman" w:eastAsia="Arial" w:hAnsi="Times New Roman" w:cs="Times New Roman"/>
          <w:sz w:val="28"/>
          <w:szCs w:val="28"/>
        </w:rPr>
        <w:t>.</w:t>
      </w:r>
    </w:p>
    <w:p w:rsidR="009B30ED" w:rsidRPr="00B864A3" w:rsidRDefault="006F218C" w:rsidP="00F32AEB">
      <w:pPr>
        <w:spacing w:before="100" w:after="0" w:line="245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864A3">
        <w:rPr>
          <w:rFonts w:ascii="Times New Roman" w:eastAsia="Arial" w:hAnsi="Times New Roman" w:cs="Times New Roman"/>
          <w:sz w:val="28"/>
          <w:szCs w:val="28"/>
        </w:rPr>
        <w:t>Отчётность об исполнении муниципального задания формируется в соответствии с утверждённым порядком формирования и финансового обеспечения выполнения муниципальных заданий главными распорядителями средств бюджета Муниципального учреждения культурно</w:t>
      </w:r>
      <w:r w:rsidR="000A299C" w:rsidRPr="00B864A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64A3">
        <w:rPr>
          <w:rFonts w:ascii="Times New Roman" w:eastAsia="Arial" w:hAnsi="Times New Roman" w:cs="Times New Roman"/>
          <w:sz w:val="28"/>
          <w:szCs w:val="28"/>
        </w:rPr>
        <w:t>-</w:t>
      </w:r>
      <w:r w:rsidR="000A299C" w:rsidRPr="00B864A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B864A3">
        <w:rPr>
          <w:rFonts w:ascii="Times New Roman" w:eastAsia="Arial" w:hAnsi="Times New Roman" w:cs="Times New Roman"/>
          <w:sz w:val="28"/>
          <w:szCs w:val="28"/>
        </w:rPr>
        <w:t>досугового комплекса Широковского сельского поселения и на основании</w:t>
      </w:r>
      <w:r w:rsidR="00F32AEB" w:rsidRPr="00B864A3">
        <w:rPr>
          <w:rFonts w:ascii="Times New Roman" w:eastAsia="Arial" w:hAnsi="Times New Roman" w:cs="Times New Roman"/>
          <w:sz w:val="28"/>
          <w:szCs w:val="28"/>
        </w:rPr>
        <w:t xml:space="preserve"> п.</w:t>
      </w:r>
      <w:r w:rsidR="00783EF8">
        <w:rPr>
          <w:rFonts w:ascii="Times New Roman" w:eastAsia="Arial" w:hAnsi="Times New Roman" w:cs="Times New Roman"/>
          <w:sz w:val="28"/>
          <w:szCs w:val="28"/>
        </w:rPr>
        <w:t>3</w:t>
      </w:r>
      <w:r w:rsidRPr="00B864A3">
        <w:rPr>
          <w:rFonts w:ascii="Times New Roman" w:eastAsia="Arial" w:hAnsi="Times New Roman" w:cs="Times New Roman"/>
          <w:sz w:val="28"/>
          <w:szCs w:val="28"/>
        </w:rPr>
        <w:t xml:space="preserve"> Постановления</w:t>
      </w:r>
      <w:r w:rsidR="000A299C" w:rsidRPr="00B864A3">
        <w:rPr>
          <w:rFonts w:ascii="Times New Roman" w:eastAsia="Arial" w:hAnsi="Times New Roman" w:cs="Times New Roman"/>
          <w:sz w:val="28"/>
          <w:szCs w:val="28"/>
        </w:rPr>
        <w:t xml:space="preserve"> администрации Широковского сельского поселения Фурмановского муниципального района Ивановской области от </w:t>
      </w:r>
      <w:r w:rsidR="00783EF8">
        <w:rPr>
          <w:rFonts w:ascii="Times New Roman" w:eastAsia="Arial" w:hAnsi="Times New Roman" w:cs="Times New Roman"/>
          <w:sz w:val="28"/>
          <w:szCs w:val="28"/>
        </w:rPr>
        <w:t>28.09.2015</w:t>
      </w:r>
      <w:r w:rsidR="000A299C" w:rsidRPr="00B864A3">
        <w:rPr>
          <w:rFonts w:ascii="Times New Roman" w:eastAsia="Arial" w:hAnsi="Times New Roman" w:cs="Times New Roman"/>
          <w:sz w:val="28"/>
          <w:szCs w:val="28"/>
        </w:rPr>
        <w:t xml:space="preserve"> № </w:t>
      </w:r>
      <w:r w:rsidR="00783EF8">
        <w:rPr>
          <w:rFonts w:ascii="Times New Roman" w:eastAsia="Arial" w:hAnsi="Times New Roman" w:cs="Times New Roman"/>
          <w:sz w:val="28"/>
          <w:szCs w:val="28"/>
        </w:rPr>
        <w:t>161</w:t>
      </w:r>
      <w:r w:rsidR="000A299C" w:rsidRPr="00B864A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83EF8" w:rsidRPr="00783EF8">
        <w:rPr>
          <w:rFonts w:ascii="Times New Roman" w:eastAsia="Arial" w:hAnsi="Times New Roman" w:cs="Times New Roman"/>
          <w:sz w:val="28"/>
          <w:szCs w:val="28"/>
        </w:rPr>
        <w:t>«Об утверждении Порядка формирования муниципального задания на оказание муниципальных услуг (выполнение работ) в отношении муниципальных учреждений администрации Широковского сельского поселения и финансового обеспечения выполнения муниципального задания»</w:t>
      </w:r>
    </w:p>
    <w:p w:rsidR="009B30ED" w:rsidRPr="00B864A3" w:rsidRDefault="009B30ED" w:rsidP="000C50DB">
      <w:pPr>
        <w:spacing w:after="0"/>
        <w:ind w:left="1080"/>
        <w:jc w:val="both"/>
        <w:rPr>
          <w:rFonts w:ascii="Arial" w:eastAsia="Arial" w:hAnsi="Arial" w:cs="Arial"/>
          <w:sz w:val="28"/>
          <w:szCs w:val="28"/>
        </w:rPr>
      </w:pPr>
    </w:p>
    <w:p w:rsidR="009B30ED" w:rsidRPr="00B864A3" w:rsidRDefault="009B30ED" w:rsidP="000C50DB">
      <w:pPr>
        <w:spacing w:after="0"/>
        <w:ind w:left="1080"/>
        <w:jc w:val="both"/>
        <w:rPr>
          <w:rFonts w:ascii="Arial" w:eastAsia="Arial" w:hAnsi="Arial" w:cs="Arial"/>
          <w:sz w:val="28"/>
          <w:szCs w:val="28"/>
        </w:rPr>
      </w:pPr>
    </w:p>
    <w:p w:rsidR="009B30ED" w:rsidRPr="00B864A3" w:rsidRDefault="009B30ED" w:rsidP="000C50DB">
      <w:pPr>
        <w:spacing w:after="0"/>
        <w:ind w:left="1080"/>
        <w:jc w:val="both"/>
        <w:rPr>
          <w:rFonts w:ascii="Arial" w:eastAsia="Arial" w:hAnsi="Arial" w:cs="Arial"/>
          <w:sz w:val="28"/>
          <w:szCs w:val="28"/>
        </w:rPr>
      </w:pPr>
    </w:p>
    <w:p w:rsidR="009B30ED" w:rsidRPr="00B864A3" w:rsidRDefault="009B30ED" w:rsidP="000A299C">
      <w:pPr>
        <w:spacing w:after="0"/>
        <w:ind w:left="1080"/>
        <w:jc w:val="both"/>
        <w:rPr>
          <w:rFonts w:ascii="Arial" w:eastAsia="Arial" w:hAnsi="Arial" w:cs="Arial"/>
          <w:sz w:val="28"/>
          <w:szCs w:val="28"/>
        </w:rPr>
      </w:pPr>
    </w:p>
    <w:p w:rsidR="009B30ED" w:rsidRPr="00B864A3" w:rsidRDefault="009B30ED" w:rsidP="000A299C">
      <w:pPr>
        <w:spacing w:after="0"/>
        <w:ind w:left="1080"/>
        <w:jc w:val="both"/>
        <w:rPr>
          <w:rFonts w:ascii="Arial" w:eastAsia="Arial" w:hAnsi="Arial" w:cs="Arial"/>
          <w:sz w:val="28"/>
          <w:szCs w:val="28"/>
        </w:rPr>
      </w:pPr>
    </w:p>
    <w:p w:rsidR="009B30ED" w:rsidRPr="00B864A3" w:rsidRDefault="009B30ED" w:rsidP="000A299C">
      <w:pPr>
        <w:spacing w:after="0"/>
        <w:ind w:left="1080"/>
        <w:jc w:val="both"/>
        <w:rPr>
          <w:rFonts w:ascii="Arial" w:eastAsia="Arial" w:hAnsi="Arial" w:cs="Arial"/>
          <w:sz w:val="28"/>
          <w:szCs w:val="28"/>
        </w:rPr>
      </w:pPr>
    </w:p>
    <w:p w:rsidR="009B30ED" w:rsidRPr="00B864A3" w:rsidRDefault="009B30ED">
      <w:pPr>
        <w:spacing w:after="0"/>
        <w:ind w:left="1080"/>
        <w:rPr>
          <w:rFonts w:ascii="Arial" w:eastAsia="Arial" w:hAnsi="Arial" w:cs="Arial"/>
          <w:sz w:val="28"/>
          <w:szCs w:val="28"/>
        </w:rPr>
      </w:pPr>
    </w:p>
    <w:p w:rsidR="00A31BDA" w:rsidRDefault="00A31BDA">
      <w:pPr>
        <w:spacing w:after="0"/>
        <w:ind w:left="1080"/>
        <w:rPr>
          <w:rFonts w:ascii="Arial" w:eastAsia="Arial" w:hAnsi="Arial" w:cs="Arial"/>
          <w:sz w:val="24"/>
        </w:rPr>
      </w:pPr>
    </w:p>
    <w:p w:rsidR="00A31BDA" w:rsidRDefault="00A31BDA">
      <w:pPr>
        <w:spacing w:after="0"/>
        <w:ind w:left="1080"/>
        <w:rPr>
          <w:rFonts w:ascii="Arial" w:eastAsia="Arial" w:hAnsi="Arial" w:cs="Arial"/>
          <w:sz w:val="24"/>
        </w:rPr>
      </w:pPr>
    </w:p>
    <w:p w:rsidR="00A31BDA" w:rsidRDefault="00A31BDA">
      <w:pPr>
        <w:spacing w:after="0"/>
        <w:ind w:left="1080"/>
        <w:rPr>
          <w:rFonts w:ascii="Arial" w:eastAsia="Arial" w:hAnsi="Arial" w:cs="Arial"/>
          <w:sz w:val="24"/>
        </w:rPr>
      </w:pPr>
    </w:p>
    <w:sectPr w:rsidR="00A31BDA" w:rsidSect="0060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6149E"/>
    <w:multiLevelType w:val="multilevel"/>
    <w:tmpl w:val="557CD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51CBB"/>
    <w:multiLevelType w:val="multilevel"/>
    <w:tmpl w:val="DAB4D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0635C7"/>
    <w:multiLevelType w:val="multilevel"/>
    <w:tmpl w:val="2A18208A"/>
    <w:lvl w:ilvl="0">
      <w:start w:val="1"/>
      <w:numFmt w:val="decimal"/>
      <w:lvlText w:val="%1."/>
      <w:lvlJc w:val="left"/>
      <w:rPr>
        <w:rFonts w:ascii="Arial" w:eastAsia="Arial" w:hAnsi="Arial" w:cs="Arial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C7AD3"/>
    <w:multiLevelType w:val="multilevel"/>
    <w:tmpl w:val="8F0AD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DE5A6F"/>
    <w:multiLevelType w:val="multilevel"/>
    <w:tmpl w:val="D570E5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21228A"/>
    <w:multiLevelType w:val="multilevel"/>
    <w:tmpl w:val="9D228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4C79C9"/>
    <w:multiLevelType w:val="multilevel"/>
    <w:tmpl w:val="B81A4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397120"/>
    <w:multiLevelType w:val="multilevel"/>
    <w:tmpl w:val="75E67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91BAD"/>
    <w:multiLevelType w:val="multilevel"/>
    <w:tmpl w:val="D2662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FE5DE1"/>
    <w:multiLevelType w:val="hybridMultilevel"/>
    <w:tmpl w:val="2D00D912"/>
    <w:lvl w:ilvl="0" w:tplc="732CFF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F1665B"/>
    <w:multiLevelType w:val="multilevel"/>
    <w:tmpl w:val="0750F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AD1249"/>
    <w:multiLevelType w:val="multilevel"/>
    <w:tmpl w:val="6DB8B9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9F5010"/>
    <w:multiLevelType w:val="multilevel"/>
    <w:tmpl w:val="81FE674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4D494092"/>
    <w:multiLevelType w:val="multilevel"/>
    <w:tmpl w:val="E3EC93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F04CC0"/>
    <w:multiLevelType w:val="multilevel"/>
    <w:tmpl w:val="66A08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4A4B07"/>
    <w:multiLevelType w:val="multilevel"/>
    <w:tmpl w:val="4508C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332C29"/>
    <w:multiLevelType w:val="multilevel"/>
    <w:tmpl w:val="C77435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7F0748"/>
    <w:multiLevelType w:val="multilevel"/>
    <w:tmpl w:val="2D0EEB3A"/>
    <w:lvl w:ilvl="0">
      <w:start w:val="1"/>
      <w:numFmt w:val="decimal"/>
      <w:lvlText w:val="%1."/>
      <w:lvlJc w:val="left"/>
      <w:rPr>
        <w:rFonts w:ascii="Arial" w:eastAsia="Arial" w:hAnsi="Arial" w:cs="Arial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884FBE"/>
    <w:multiLevelType w:val="multilevel"/>
    <w:tmpl w:val="06DA4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C40591"/>
    <w:multiLevelType w:val="multilevel"/>
    <w:tmpl w:val="90881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834426"/>
    <w:multiLevelType w:val="multilevel"/>
    <w:tmpl w:val="33303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E145C2"/>
    <w:multiLevelType w:val="multilevel"/>
    <w:tmpl w:val="F2068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315DD4"/>
    <w:multiLevelType w:val="multilevel"/>
    <w:tmpl w:val="C8F29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10"/>
  </w:num>
  <w:num w:numId="5">
    <w:abstractNumId w:val="7"/>
  </w:num>
  <w:num w:numId="6">
    <w:abstractNumId w:val="19"/>
  </w:num>
  <w:num w:numId="7">
    <w:abstractNumId w:val="11"/>
  </w:num>
  <w:num w:numId="8">
    <w:abstractNumId w:val="5"/>
  </w:num>
  <w:num w:numId="9">
    <w:abstractNumId w:val="3"/>
  </w:num>
  <w:num w:numId="10">
    <w:abstractNumId w:val="2"/>
  </w:num>
  <w:num w:numId="11">
    <w:abstractNumId w:val="18"/>
  </w:num>
  <w:num w:numId="12">
    <w:abstractNumId w:val="0"/>
  </w:num>
  <w:num w:numId="13">
    <w:abstractNumId w:val="13"/>
  </w:num>
  <w:num w:numId="14">
    <w:abstractNumId w:val="20"/>
  </w:num>
  <w:num w:numId="15">
    <w:abstractNumId w:val="15"/>
  </w:num>
  <w:num w:numId="16">
    <w:abstractNumId w:val="22"/>
  </w:num>
  <w:num w:numId="17">
    <w:abstractNumId w:val="14"/>
  </w:num>
  <w:num w:numId="18">
    <w:abstractNumId w:val="6"/>
  </w:num>
  <w:num w:numId="19">
    <w:abstractNumId w:val="17"/>
  </w:num>
  <w:num w:numId="20">
    <w:abstractNumId w:val="1"/>
  </w:num>
  <w:num w:numId="21">
    <w:abstractNumId w:val="4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0ED"/>
    <w:rsid w:val="000331DF"/>
    <w:rsid w:val="00091BB5"/>
    <w:rsid w:val="00091F79"/>
    <w:rsid w:val="000A299C"/>
    <w:rsid w:val="000C066A"/>
    <w:rsid w:val="000C50DB"/>
    <w:rsid w:val="00104308"/>
    <w:rsid w:val="00114571"/>
    <w:rsid w:val="00152D73"/>
    <w:rsid w:val="00163D70"/>
    <w:rsid w:val="00193EA0"/>
    <w:rsid w:val="001F079D"/>
    <w:rsid w:val="002903EB"/>
    <w:rsid w:val="003C5408"/>
    <w:rsid w:val="00466828"/>
    <w:rsid w:val="004D08FA"/>
    <w:rsid w:val="004D4340"/>
    <w:rsid w:val="00534892"/>
    <w:rsid w:val="00537649"/>
    <w:rsid w:val="006065EC"/>
    <w:rsid w:val="00607B7D"/>
    <w:rsid w:val="00646AB9"/>
    <w:rsid w:val="006705D8"/>
    <w:rsid w:val="006F218C"/>
    <w:rsid w:val="00781B32"/>
    <w:rsid w:val="00783EF8"/>
    <w:rsid w:val="007A38E1"/>
    <w:rsid w:val="007C36FF"/>
    <w:rsid w:val="008016C3"/>
    <w:rsid w:val="00817A0E"/>
    <w:rsid w:val="00886AA7"/>
    <w:rsid w:val="008D292C"/>
    <w:rsid w:val="00905328"/>
    <w:rsid w:val="009301DB"/>
    <w:rsid w:val="00941BC2"/>
    <w:rsid w:val="0094206E"/>
    <w:rsid w:val="00972089"/>
    <w:rsid w:val="009A3DE2"/>
    <w:rsid w:val="009A498A"/>
    <w:rsid w:val="009B30ED"/>
    <w:rsid w:val="009C7E8E"/>
    <w:rsid w:val="009D2A81"/>
    <w:rsid w:val="00A31BDA"/>
    <w:rsid w:val="00AB6836"/>
    <w:rsid w:val="00AD79EF"/>
    <w:rsid w:val="00B0192E"/>
    <w:rsid w:val="00B421E1"/>
    <w:rsid w:val="00B56C75"/>
    <w:rsid w:val="00B716CC"/>
    <w:rsid w:val="00B864A3"/>
    <w:rsid w:val="00BA13CC"/>
    <w:rsid w:val="00BB7F01"/>
    <w:rsid w:val="00C30FA3"/>
    <w:rsid w:val="00C7443E"/>
    <w:rsid w:val="00C859EC"/>
    <w:rsid w:val="00C9383B"/>
    <w:rsid w:val="00CC0428"/>
    <w:rsid w:val="00CE04A9"/>
    <w:rsid w:val="00D00A72"/>
    <w:rsid w:val="00D034C8"/>
    <w:rsid w:val="00D53189"/>
    <w:rsid w:val="00D921E6"/>
    <w:rsid w:val="00DD5174"/>
    <w:rsid w:val="00DF1E1C"/>
    <w:rsid w:val="00DF5EA6"/>
    <w:rsid w:val="00E07C65"/>
    <w:rsid w:val="00E11A1B"/>
    <w:rsid w:val="00E50F9B"/>
    <w:rsid w:val="00E57CC0"/>
    <w:rsid w:val="00EA191F"/>
    <w:rsid w:val="00F32AEB"/>
    <w:rsid w:val="00F9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91BFA-8FD3-441A-A665-587E7EB5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A1B"/>
    <w:pPr>
      <w:ind w:left="720"/>
      <w:contextualSpacing/>
    </w:pPr>
  </w:style>
  <w:style w:type="paragraph" w:styleId="a4">
    <w:name w:val="No Spacing"/>
    <w:uiPriority w:val="1"/>
    <w:qFormat/>
    <w:rsid w:val="00D921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EE2D5-0284-4714-A266-CEA20C32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58</cp:revision>
  <cp:lastPrinted>2020-03-12T12:53:00Z</cp:lastPrinted>
  <dcterms:created xsi:type="dcterms:W3CDTF">2012-03-11T06:43:00Z</dcterms:created>
  <dcterms:modified xsi:type="dcterms:W3CDTF">2020-03-12T12:53:00Z</dcterms:modified>
</cp:coreProperties>
</file>