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35" w:rsidRDefault="009D1535" w:rsidP="009D1535">
      <w:pPr>
        <w:spacing w:line="100" w:lineRule="atLeast"/>
        <w:ind w:right="-2"/>
        <w:jc w:val="center"/>
        <w:rPr>
          <w:b/>
          <w:sz w:val="26"/>
          <w:szCs w:val="26"/>
        </w:rPr>
      </w:pPr>
    </w:p>
    <w:p w:rsidR="009D1535" w:rsidRDefault="009D1535" w:rsidP="009D1535">
      <w:pPr>
        <w:spacing w:line="100" w:lineRule="atLeast"/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Исполнение бюджета Широковского сельского поселения по муниципальным программам</w:t>
      </w:r>
    </w:p>
    <w:p w:rsidR="009D1535" w:rsidRDefault="009D1535" w:rsidP="009D1535">
      <w:pPr>
        <w:spacing w:line="100" w:lineRule="atLeast"/>
        <w:ind w:left="-108" w:right="-108" w:firstLine="108"/>
        <w:jc w:val="center"/>
        <w:rPr>
          <w:b/>
          <w:sz w:val="26"/>
          <w:szCs w:val="26"/>
        </w:rPr>
      </w:pPr>
    </w:p>
    <w:p w:rsidR="00F67873" w:rsidRPr="00F67873" w:rsidRDefault="00F67873" w:rsidP="00F67873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 w:rsidRPr="00F67873">
        <w:rPr>
          <w:sz w:val="26"/>
          <w:szCs w:val="26"/>
        </w:rPr>
        <w:t>Расходы бюджета Широковского сельского поселения в 2023 году, осуществленные в рамках реализации муниципальных программ, составили 54,22% от общих расходов бюджета.</w:t>
      </w:r>
    </w:p>
    <w:p w:rsidR="009D1535" w:rsidRDefault="00F67873" w:rsidP="00F67873">
      <w:pPr>
        <w:widowControl w:val="0"/>
        <w:spacing w:line="100" w:lineRule="atLeast"/>
        <w:ind w:firstLine="709"/>
        <w:jc w:val="both"/>
        <w:rPr>
          <w:i/>
          <w:iCs/>
          <w:color w:val="000000"/>
        </w:rPr>
      </w:pPr>
      <w:r w:rsidRPr="00F67873">
        <w:rPr>
          <w:sz w:val="26"/>
          <w:szCs w:val="26"/>
        </w:rPr>
        <w:t>Всего в 2023 году в составе бюджета действовали 5 муниципальных программ, на реализацию которых в бюджете Широковского сельского поселения было запланировано 7995,45 тыс. руб. За 2023 год исполнение расходов бюджета по муниципальным программам поселения составило 7044,66 тыс. руб., что составляет 88,11% к уточненному плану.</w:t>
      </w:r>
    </w:p>
    <w:p w:rsidR="009D1535" w:rsidRDefault="009D1535" w:rsidP="009D1535">
      <w:pPr>
        <w:widowControl w:val="0"/>
        <w:spacing w:line="100" w:lineRule="atLeast"/>
        <w:ind w:firstLine="540"/>
        <w:jc w:val="right"/>
        <w:rPr>
          <w:b/>
          <w:bCs/>
          <w:i/>
          <w:sz w:val="26"/>
          <w:szCs w:val="26"/>
        </w:rPr>
      </w:pPr>
      <w:r>
        <w:rPr>
          <w:i/>
          <w:iCs/>
          <w:color w:val="000000"/>
        </w:rPr>
        <w:t>Таблица №6</w:t>
      </w:r>
    </w:p>
    <w:p w:rsidR="009D1535" w:rsidRDefault="009D1535" w:rsidP="009D1535">
      <w:pPr>
        <w:spacing w:line="100" w:lineRule="atLeast"/>
        <w:ind w:right="-2"/>
        <w:jc w:val="center"/>
        <w:rPr>
          <w:b/>
          <w:bCs/>
          <w:i/>
          <w:sz w:val="26"/>
          <w:szCs w:val="26"/>
        </w:rPr>
      </w:pPr>
    </w:p>
    <w:p w:rsidR="009D1535" w:rsidRDefault="009D1535" w:rsidP="009D1535">
      <w:pPr>
        <w:spacing w:line="100" w:lineRule="atLeast"/>
        <w:ind w:right="-2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Анализ исполнения муниципальных программ Широковского сельского поселения</w:t>
      </w:r>
    </w:p>
    <w:p w:rsidR="009D1535" w:rsidRDefault="009D1535" w:rsidP="009D1535">
      <w:pPr>
        <w:spacing w:line="100" w:lineRule="atLeast"/>
        <w:ind w:right="-2"/>
        <w:jc w:val="center"/>
        <w:rPr>
          <w:b/>
          <w:bCs/>
          <w:i/>
          <w:sz w:val="26"/>
          <w:szCs w:val="26"/>
        </w:rPr>
      </w:pPr>
    </w:p>
    <w:tbl>
      <w:tblPr>
        <w:tblW w:w="9833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2507"/>
        <w:gridCol w:w="1414"/>
        <w:gridCol w:w="1100"/>
        <w:gridCol w:w="772"/>
        <w:gridCol w:w="1264"/>
        <w:gridCol w:w="800"/>
        <w:gridCol w:w="993"/>
        <w:gridCol w:w="983"/>
      </w:tblGrid>
      <w:tr w:rsidR="009D1535" w:rsidTr="004E5166">
        <w:trPr>
          <w:trHeight w:val="553"/>
          <w:tblHeader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F67873" w:rsidP="00636EA7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9D153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F67873" w:rsidP="00636EA7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9D153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35" w:rsidRDefault="009D1535">
            <w:pPr>
              <w:spacing w:line="10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Динамика (+/-)</w:t>
            </w:r>
          </w:p>
        </w:tc>
      </w:tr>
      <w:tr w:rsidR="009D1535" w:rsidTr="004E5166">
        <w:trPr>
          <w:trHeight w:val="328"/>
          <w:tblHeader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535" w:rsidRDefault="009D153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Уточненный план,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тыс. руб.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535" w:rsidRDefault="009D1535">
            <w:pPr>
              <w:suppressAutoHyphens w:val="0"/>
            </w:pPr>
          </w:p>
        </w:tc>
      </w:tr>
      <w:tr w:rsidR="009D1535" w:rsidTr="004E5166">
        <w:trPr>
          <w:trHeight w:val="300"/>
          <w:tblHeader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535" w:rsidRDefault="009D153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535" w:rsidRDefault="009D1535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9D1535" w:rsidRDefault="009D1535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35" w:rsidRDefault="009D1535">
            <w:pPr>
              <w:spacing w:line="10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67873" w:rsidTr="00EE3F2A">
        <w:trPr>
          <w:trHeight w:val="315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873" w:rsidRDefault="00F67873" w:rsidP="00F67873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«Совершенствование местного самоуправления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2 508,65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2 502,43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99,75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2 361,80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+140,63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3" w:rsidRPr="008C3192" w:rsidRDefault="00F67873" w:rsidP="00F67873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+5,95</w:t>
            </w:r>
          </w:p>
        </w:tc>
      </w:tr>
      <w:tr w:rsidR="00F67873" w:rsidTr="00EE3F2A">
        <w:trPr>
          <w:trHeight w:val="345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873" w:rsidRDefault="00F67873" w:rsidP="00F67873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2 507,65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2 502,43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99,79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2 361,80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99,65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+140,63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3" w:rsidRPr="008C3192" w:rsidRDefault="00F67873" w:rsidP="00F6787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+5,95</w:t>
            </w:r>
          </w:p>
        </w:tc>
      </w:tr>
      <w:tr w:rsidR="00F67873" w:rsidTr="004E5166">
        <w:trPr>
          <w:trHeight w:val="284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873" w:rsidRDefault="00F67873" w:rsidP="00F67873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67873" w:rsidRDefault="00F67873" w:rsidP="00F67873">
            <w:pPr>
              <w:snapToGrid w:val="0"/>
              <w:spacing w:line="10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67873" w:rsidTr="0045260F">
        <w:trPr>
          <w:trHeight w:val="541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873" w:rsidRDefault="00F67873" w:rsidP="00F67873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3 156,11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3 050,28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96,65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2 400,25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93,66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+650,03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3" w:rsidRPr="008D0AB0" w:rsidRDefault="00F67873" w:rsidP="00F67873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8D0AB0">
              <w:rPr>
                <w:b/>
                <w:sz w:val="20"/>
                <w:szCs w:val="20"/>
              </w:rPr>
              <w:t>+27,08</w:t>
            </w:r>
          </w:p>
        </w:tc>
      </w:tr>
      <w:tr w:rsidR="00F67873" w:rsidTr="0045260F">
        <w:trPr>
          <w:trHeight w:val="272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873" w:rsidRDefault="00F67873" w:rsidP="00F67873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2 910,41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2 804,58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96,36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2 184,19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93,08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+620,39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3" w:rsidRPr="008C3192" w:rsidRDefault="00F67873" w:rsidP="00F6787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+28,40</w:t>
            </w:r>
          </w:p>
        </w:tc>
      </w:tr>
      <w:tr w:rsidR="00F67873" w:rsidTr="0045260F">
        <w:trPr>
          <w:trHeight w:val="279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873" w:rsidRDefault="00F67873" w:rsidP="00F67873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«Библиотечное обслуживание населения»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245,70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245,70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216,06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+29,64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3" w:rsidRPr="008C3192" w:rsidRDefault="00F67873" w:rsidP="00F6787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+13,72</w:t>
            </w:r>
          </w:p>
        </w:tc>
      </w:tr>
      <w:tr w:rsidR="00F67873" w:rsidTr="009E5D7B">
        <w:trPr>
          <w:trHeight w:val="270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873" w:rsidRDefault="00F67873" w:rsidP="00F67873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191,04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191,04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572,14</w:t>
            </w:r>
          </w:p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-381,10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3" w:rsidRPr="008C3192" w:rsidRDefault="00F67873" w:rsidP="00F67873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-66,61</w:t>
            </w:r>
          </w:p>
        </w:tc>
      </w:tr>
      <w:tr w:rsidR="00F67873" w:rsidTr="009E5D7B">
        <w:trPr>
          <w:trHeight w:val="270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873" w:rsidRDefault="00F67873" w:rsidP="00F67873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191,04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191,04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572,14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-381,10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873" w:rsidRPr="008C3192" w:rsidRDefault="00F67873" w:rsidP="00F6787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-66,61</w:t>
            </w:r>
          </w:p>
        </w:tc>
      </w:tr>
      <w:tr w:rsidR="00F67873" w:rsidTr="00E760EC">
        <w:trPr>
          <w:trHeight w:val="566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873" w:rsidRDefault="00F67873" w:rsidP="00F67873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«Благоустройство и уличное освещение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2 134,65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1 300,91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60,94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852,66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90,36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+448,25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3" w:rsidRPr="00272A1A" w:rsidRDefault="00F67873" w:rsidP="00F67873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+52,57</w:t>
            </w:r>
          </w:p>
        </w:tc>
      </w:tr>
      <w:tr w:rsidR="00F67873" w:rsidTr="00E760EC">
        <w:trPr>
          <w:trHeight w:val="600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873" w:rsidRDefault="00F67873" w:rsidP="00F67873">
            <w:pPr>
              <w:snapToGrid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1 092,03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774,39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70,91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852,66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90,36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-78,27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3" w:rsidRPr="008C3192" w:rsidRDefault="00F67873" w:rsidP="00F6787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-9,18</w:t>
            </w:r>
          </w:p>
        </w:tc>
      </w:tr>
      <w:tr w:rsidR="00F67873" w:rsidTr="00E760EC">
        <w:trPr>
          <w:trHeight w:val="246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873" w:rsidRDefault="00F67873" w:rsidP="00F67873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1 042,62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526,52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+526,52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3" w:rsidRPr="008C3192" w:rsidRDefault="00F67873" w:rsidP="00F6787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873" w:rsidTr="00FC4143">
        <w:trPr>
          <w:trHeight w:val="246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Pr="00E14074" w:rsidRDefault="00F67873" w:rsidP="00F67873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E14074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Широковского сельского поселения </w:t>
            </w:r>
            <w:proofErr w:type="spellStart"/>
            <w:r w:rsidRPr="00E14074"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E14074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Pr="00E14074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14074">
              <w:rPr>
                <w:b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Pr="00E14074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1407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Pr="00E14074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Pr="00E14074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1407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Pr="00E14074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1407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Pr="00E14074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3" w:rsidRPr="00E14074" w:rsidRDefault="00F67873" w:rsidP="00F67873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67873" w:rsidTr="00FC4143">
        <w:trPr>
          <w:trHeight w:val="246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3" w:rsidRPr="008C3192" w:rsidRDefault="00F67873" w:rsidP="00F6787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873" w:rsidTr="00FC4143">
        <w:trPr>
          <w:trHeight w:val="569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F67873" w:rsidRDefault="00F67873" w:rsidP="00F67873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7 995,45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7 044,66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88,11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6 186,85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95,71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+857,81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3" w:rsidRPr="008C3192" w:rsidRDefault="00F67873" w:rsidP="00F67873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+13,87</w:t>
            </w:r>
          </w:p>
        </w:tc>
      </w:tr>
      <w:tr w:rsidR="00F67873" w:rsidTr="00FC4143">
        <w:trPr>
          <w:trHeight w:val="569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F67873" w:rsidRDefault="00F67873" w:rsidP="00F67873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Доля программных расходов в общих расходах бюджета, %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51,01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73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73" w:rsidRPr="008C3192" w:rsidRDefault="00F67873" w:rsidP="00F67873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D1535" w:rsidRDefault="009D1535" w:rsidP="009D1535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</w:p>
    <w:p w:rsidR="00F67873" w:rsidRDefault="00F67873" w:rsidP="00F67873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Наиболее высокий уровень исполнения расходов за 2023 год отмечается по муниципальным программам: </w:t>
      </w:r>
    </w:p>
    <w:p w:rsidR="00F67873" w:rsidRDefault="00F67873" w:rsidP="00F67873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- «Обеспечение безопасности граждан на территории Широковского </w:t>
      </w:r>
      <w:r>
        <w:rPr>
          <w:color w:val="000000"/>
          <w:sz w:val="26"/>
          <w:szCs w:val="26"/>
        </w:rPr>
        <w:lastRenderedPageBreak/>
        <w:t xml:space="preserve">сельского поселения </w:t>
      </w:r>
      <w:proofErr w:type="spellStart"/>
      <w:r>
        <w:rPr>
          <w:color w:val="000000"/>
          <w:sz w:val="26"/>
          <w:szCs w:val="26"/>
        </w:rPr>
        <w:t>Фурмановского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района» - 100,00% к плановым бюджетным назначениям;</w:t>
      </w:r>
    </w:p>
    <w:p w:rsidR="00F67873" w:rsidRDefault="00F67873" w:rsidP="00F67873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«Совершенствование местного самоуправления Широковского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муниципального района» - 99,75% к плановым бюджетным назначениям.</w:t>
      </w:r>
    </w:p>
    <w:p w:rsidR="00F67873" w:rsidRDefault="00F67873" w:rsidP="00F67873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Наиболее низкий уровень исполнения расходов бюджета за 2023 год отмечается по муниципальным программам:</w:t>
      </w:r>
    </w:p>
    <w:p w:rsidR="00F67873" w:rsidRDefault="00F67873" w:rsidP="00F67873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«Благоустройство и уличное освещение Широковского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муниципального района» - 60,94% к плановым бюджетным назначениям; </w:t>
      </w:r>
    </w:p>
    <w:p w:rsidR="00F67873" w:rsidRDefault="00F67873" w:rsidP="00F67873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«Развитие малого и среднего предпринимательства на территории Широковского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муниципального района» - 0,00% к плановым бюджетным назначениям.</w:t>
      </w:r>
      <w:r>
        <w:rPr>
          <w:sz w:val="26"/>
          <w:szCs w:val="26"/>
        </w:rPr>
        <w:tab/>
      </w:r>
    </w:p>
    <w:p w:rsidR="00F67873" w:rsidRDefault="00F67873" w:rsidP="00F67873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расходов на уровне 100 процентов отмечается только по одной из пяти муниципальных программ.</w:t>
      </w:r>
    </w:p>
    <w:p w:rsidR="00F67873" w:rsidRDefault="00F67873" w:rsidP="00F67873">
      <w:pPr>
        <w:widowControl w:val="0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Отмечается увеличение доли расходов бюджета, проводимых в рамках программных мероприятий в 2023 году, по сравнению с отчетными данными за 2022 год, с 51,01% в 2022 году до 54,22% в 2023 году.</w:t>
      </w:r>
    </w:p>
    <w:p w:rsidR="0041796F" w:rsidRDefault="0041796F" w:rsidP="00F67873">
      <w:pPr>
        <w:widowControl w:val="0"/>
        <w:spacing w:line="100" w:lineRule="atLeast"/>
        <w:ind w:firstLine="709"/>
        <w:jc w:val="both"/>
      </w:pPr>
      <w:bookmarkStart w:id="0" w:name="_GoBack"/>
      <w:bookmarkEnd w:id="0"/>
    </w:p>
    <w:sectPr w:rsidR="0041796F" w:rsidSect="009D15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35"/>
    <w:rsid w:val="0041796F"/>
    <w:rsid w:val="004E5166"/>
    <w:rsid w:val="00636EA7"/>
    <w:rsid w:val="006D72CE"/>
    <w:rsid w:val="00752783"/>
    <w:rsid w:val="009D1535"/>
    <w:rsid w:val="00C26A6C"/>
    <w:rsid w:val="00F6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BF18-CFA9-4A59-9B2D-CCC13A72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2021-07-28T14:44:00Z</dcterms:created>
  <dcterms:modified xsi:type="dcterms:W3CDTF">2024-08-12T08:49:00Z</dcterms:modified>
</cp:coreProperties>
</file>