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874" w:rsidRDefault="00873874" w:rsidP="00873874">
      <w:pPr>
        <w:jc w:val="center"/>
        <w:rPr>
          <w:b/>
          <w:sz w:val="28"/>
          <w:szCs w:val="28"/>
        </w:rPr>
      </w:pPr>
      <w:r>
        <w:rPr>
          <w:b/>
          <w:sz w:val="28"/>
          <w:szCs w:val="28"/>
        </w:rPr>
        <w:t>РОССИЙСКАЯ ФЕДЕРАЦИЯ</w:t>
      </w:r>
    </w:p>
    <w:p w:rsidR="00873874" w:rsidRPr="00873874" w:rsidRDefault="00873874" w:rsidP="00873874">
      <w:pPr>
        <w:rPr>
          <w:b/>
          <w:sz w:val="28"/>
          <w:szCs w:val="28"/>
        </w:rPr>
      </w:pPr>
    </w:p>
    <w:p w:rsidR="00873874" w:rsidRPr="00873874" w:rsidRDefault="00873874" w:rsidP="00873874">
      <w:pPr>
        <w:jc w:val="center"/>
        <w:rPr>
          <w:b/>
          <w:caps/>
          <w:sz w:val="28"/>
          <w:szCs w:val="28"/>
        </w:rPr>
      </w:pPr>
      <w:r w:rsidRPr="00873874">
        <w:rPr>
          <w:b/>
          <w:caps/>
          <w:sz w:val="28"/>
          <w:szCs w:val="28"/>
        </w:rPr>
        <w:t>АДМИНИСТРАЦИЯ Широковского</w:t>
      </w:r>
    </w:p>
    <w:p w:rsidR="00873874" w:rsidRPr="00873874" w:rsidRDefault="00873874" w:rsidP="00873874">
      <w:pPr>
        <w:jc w:val="center"/>
        <w:rPr>
          <w:b/>
          <w:caps/>
          <w:sz w:val="28"/>
          <w:szCs w:val="28"/>
        </w:rPr>
      </w:pPr>
      <w:r w:rsidRPr="00873874">
        <w:rPr>
          <w:b/>
          <w:caps/>
          <w:sz w:val="28"/>
          <w:szCs w:val="28"/>
        </w:rPr>
        <w:t xml:space="preserve">сельского поселения </w:t>
      </w:r>
    </w:p>
    <w:p w:rsidR="00873874" w:rsidRPr="00873874" w:rsidRDefault="00873874" w:rsidP="00873874">
      <w:pPr>
        <w:jc w:val="center"/>
        <w:rPr>
          <w:b/>
          <w:caps/>
          <w:sz w:val="28"/>
          <w:szCs w:val="28"/>
        </w:rPr>
      </w:pPr>
      <w:r w:rsidRPr="00873874">
        <w:rPr>
          <w:b/>
          <w:caps/>
          <w:sz w:val="28"/>
          <w:szCs w:val="28"/>
        </w:rPr>
        <w:t>Фурмановского муниципального района</w:t>
      </w:r>
    </w:p>
    <w:p w:rsidR="00873874" w:rsidRPr="00873874" w:rsidRDefault="00873874" w:rsidP="00873874">
      <w:pPr>
        <w:jc w:val="center"/>
        <w:rPr>
          <w:b/>
          <w:caps/>
          <w:sz w:val="28"/>
          <w:szCs w:val="28"/>
        </w:rPr>
      </w:pPr>
      <w:r w:rsidRPr="00873874">
        <w:rPr>
          <w:b/>
          <w:caps/>
          <w:sz w:val="28"/>
          <w:szCs w:val="28"/>
        </w:rPr>
        <w:t xml:space="preserve"> Ивановской области</w:t>
      </w:r>
    </w:p>
    <w:p w:rsidR="00873874" w:rsidRPr="00873874" w:rsidRDefault="00873874" w:rsidP="00873874">
      <w:pPr>
        <w:jc w:val="center"/>
        <w:rPr>
          <w:b/>
          <w:sz w:val="28"/>
          <w:szCs w:val="28"/>
        </w:rPr>
      </w:pPr>
    </w:p>
    <w:p w:rsidR="00873874" w:rsidRPr="00873874" w:rsidRDefault="00873874" w:rsidP="00873874">
      <w:pPr>
        <w:jc w:val="center"/>
        <w:rPr>
          <w:b/>
          <w:sz w:val="28"/>
          <w:szCs w:val="28"/>
        </w:rPr>
      </w:pPr>
      <w:r w:rsidRPr="00873874">
        <w:rPr>
          <w:b/>
          <w:sz w:val="28"/>
          <w:szCs w:val="28"/>
        </w:rPr>
        <w:t>ПОСТАНОВЛЕНИЕ</w:t>
      </w:r>
    </w:p>
    <w:p w:rsidR="00873874" w:rsidRPr="00873874" w:rsidRDefault="00873874" w:rsidP="00873874">
      <w:pPr>
        <w:jc w:val="center"/>
        <w:rPr>
          <w:b/>
          <w:sz w:val="28"/>
          <w:szCs w:val="28"/>
        </w:rPr>
      </w:pPr>
    </w:p>
    <w:p w:rsidR="00873874" w:rsidRPr="00873874" w:rsidRDefault="00E90974" w:rsidP="00873874">
      <w:pPr>
        <w:rPr>
          <w:b/>
          <w:sz w:val="28"/>
          <w:szCs w:val="28"/>
        </w:rPr>
      </w:pPr>
      <w:r>
        <w:rPr>
          <w:b/>
          <w:sz w:val="28"/>
          <w:szCs w:val="28"/>
        </w:rPr>
        <w:t>от 31.07.</w:t>
      </w:r>
      <w:r w:rsidR="00873874">
        <w:rPr>
          <w:b/>
          <w:sz w:val="28"/>
          <w:szCs w:val="28"/>
        </w:rPr>
        <w:t xml:space="preserve"> 2014</w:t>
      </w:r>
      <w:r w:rsidR="00873874" w:rsidRPr="00873874">
        <w:rPr>
          <w:b/>
          <w:sz w:val="28"/>
          <w:szCs w:val="28"/>
        </w:rPr>
        <w:t xml:space="preserve"> года                                           </w:t>
      </w:r>
      <w:r w:rsidR="00873874">
        <w:rPr>
          <w:b/>
          <w:sz w:val="28"/>
          <w:szCs w:val="28"/>
        </w:rPr>
        <w:t xml:space="preserve">                          </w:t>
      </w:r>
      <w:r>
        <w:rPr>
          <w:b/>
          <w:sz w:val="28"/>
          <w:szCs w:val="28"/>
        </w:rPr>
        <w:t xml:space="preserve">              </w:t>
      </w:r>
      <w:bookmarkStart w:id="0" w:name="_GoBack"/>
      <w:bookmarkEnd w:id="0"/>
      <w:r w:rsidR="00873874">
        <w:rPr>
          <w:b/>
          <w:sz w:val="28"/>
          <w:szCs w:val="28"/>
        </w:rPr>
        <w:t xml:space="preserve"> № </w:t>
      </w:r>
      <w:r>
        <w:rPr>
          <w:b/>
          <w:sz w:val="28"/>
          <w:szCs w:val="28"/>
        </w:rPr>
        <w:t>102</w:t>
      </w:r>
    </w:p>
    <w:p w:rsidR="00873874" w:rsidRPr="00873874" w:rsidRDefault="00873874" w:rsidP="00873874">
      <w:pPr>
        <w:jc w:val="center"/>
        <w:rPr>
          <w:b/>
          <w:sz w:val="28"/>
          <w:szCs w:val="28"/>
        </w:rPr>
      </w:pPr>
      <w:r w:rsidRPr="00873874">
        <w:rPr>
          <w:b/>
          <w:sz w:val="28"/>
          <w:szCs w:val="28"/>
        </w:rPr>
        <w:t xml:space="preserve">с. </w:t>
      </w:r>
      <w:proofErr w:type="spellStart"/>
      <w:r w:rsidRPr="00873874">
        <w:rPr>
          <w:b/>
          <w:sz w:val="28"/>
          <w:szCs w:val="28"/>
        </w:rPr>
        <w:t>Широково</w:t>
      </w:r>
      <w:proofErr w:type="spellEnd"/>
    </w:p>
    <w:p w:rsidR="00873874" w:rsidRPr="00873874" w:rsidRDefault="00873874" w:rsidP="00873874">
      <w:pPr>
        <w:jc w:val="center"/>
        <w:rPr>
          <w:b/>
          <w:sz w:val="28"/>
          <w:szCs w:val="28"/>
        </w:rPr>
      </w:pPr>
    </w:p>
    <w:p w:rsidR="00873874" w:rsidRPr="00873874" w:rsidRDefault="00873874" w:rsidP="00873874">
      <w:pPr>
        <w:jc w:val="both"/>
        <w:rPr>
          <w:b/>
          <w:sz w:val="28"/>
          <w:szCs w:val="28"/>
        </w:rPr>
      </w:pPr>
      <w:r>
        <w:rPr>
          <w:b/>
          <w:sz w:val="28"/>
          <w:szCs w:val="28"/>
        </w:rPr>
        <w:t>О внесении изменений в Постановление от 16.12.2013 № 119 (в редакции от 26.06.2014 № 84) «Об утверждении административного регламента предоставления муниципальной услуги «Предоставление разрешений на условно разрешенный вид использования земельного участка или объекта капитального строительства»</w:t>
      </w:r>
    </w:p>
    <w:p w:rsidR="00873874" w:rsidRPr="00873874" w:rsidRDefault="00873874" w:rsidP="00873874">
      <w:pPr>
        <w:rPr>
          <w:sz w:val="28"/>
          <w:szCs w:val="28"/>
        </w:rPr>
      </w:pPr>
    </w:p>
    <w:p w:rsidR="00BF0B36" w:rsidRDefault="00873874" w:rsidP="00873874">
      <w:pPr>
        <w:jc w:val="both"/>
        <w:rPr>
          <w:sz w:val="28"/>
          <w:szCs w:val="28"/>
        </w:rPr>
      </w:pPr>
      <w:r w:rsidRPr="00873874">
        <w:rPr>
          <w:sz w:val="28"/>
          <w:szCs w:val="28"/>
        </w:rPr>
        <w:t xml:space="preserve">На </w:t>
      </w:r>
      <w:r w:rsidR="00BF0B36">
        <w:rPr>
          <w:sz w:val="28"/>
          <w:szCs w:val="28"/>
        </w:rPr>
        <w:t xml:space="preserve"> </w:t>
      </w:r>
      <w:r w:rsidRPr="00873874">
        <w:rPr>
          <w:sz w:val="28"/>
          <w:szCs w:val="28"/>
        </w:rPr>
        <w:t xml:space="preserve">основании </w:t>
      </w:r>
      <w:r w:rsidR="00BF0B36">
        <w:rPr>
          <w:sz w:val="28"/>
          <w:szCs w:val="28"/>
        </w:rPr>
        <w:t xml:space="preserve"> </w:t>
      </w:r>
      <w:r w:rsidRPr="00873874">
        <w:rPr>
          <w:sz w:val="28"/>
          <w:szCs w:val="28"/>
        </w:rPr>
        <w:t xml:space="preserve">протеста </w:t>
      </w:r>
      <w:r w:rsidR="00BF0B36">
        <w:rPr>
          <w:sz w:val="28"/>
          <w:szCs w:val="28"/>
        </w:rPr>
        <w:t xml:space="preserve"> </w:t>
      </w:r>
      <w:r w:rsidRPr="00873874">
        <w:rPr>
          <w:sz w:val="28"/>
          <w:szCs w:val="28"/>
        </w:rPr>
        <w:t xml:space="preserve">Фурмановской межрайонной прокуратуры </w:t>
      </w:r>
      <w:r w:rsidR="00BF0B36">
        <w:rPr>
          <w:sz w:val="28"/>
          <w:szCs w:val="28"/>
        </w:rPr>
        <w:t xml:space="preserve"> </w:t>
      </w:r>
    </w:p>
    <w:p w:rsidR="00873874" w:rsidRPr="00873874" w:rsidRDefault="00873874" w:rsidP="00873874">
      <w:pPr>
        <w:jc w:val="both"/>
        <w:rPr>
          <w:sz w:val="28"/>
          <w:szCs w:val="28"/>
        </w:rPr>
      </w:pPr>
      <w:r w:rsidRPr="00873874">
        <w:rPr>
          <w:sz w:val="28"/>
          <w:szCs w:val="28"/>
        </w:rPr>
        <w:t xml:space="preserve">№ 07-01-14 </w:t>
      </w:r>
      <w:r w:rsidR="00BF0B36">
        <w:rPr>
          <w:sz w:val="28"/>
          <w:szCs w:val="28"/>
        </w:rPr>
        <w:t xml:space="preserve"> </w:t>
      </w:r>
      <w:r w:rsidRPr="00873874">
        <w:rPr>
          <w:sz w:val="28"/>
          <w:szCs w:val="28"/>
        </w:rPr>
        <w:t xml:space="preserve">от </w:t>
      </w:r>
      <w:r w:rsidR="00BF0B36">
        <w:rPr>
          <w:sz w:val="28"/>
          <w:szCs w:val="28"/>
        </w:rPr>
        <w:t xml:space="preserve"> </w:t>
      </w:r>
      <w:r w:rsidRPr="00873874">
        <w:rPr>
          <w:sz w:val="28"/>
          <w:szCs w:val="28"/>
        </w:rPr>
        <w:t>24.07.2014</w:t>
      </w:r>
    </w:p>
    <w:p w:rsidR="00873874" w:rsidRDefault="00873874" w:rsidP="00873874">
      <w:pPr>
        <w:jc w:val="both"/>
        <w:rPr>
          <w:sz w:val="28"/>
          <w:szCs w:val="28"/>
        </w:rPr>
      </w:pPr>
      <w:proofErr w:type="gramStart"/>
      <w:r w:rsidRPr="00873874">
        <w:rPr>
          <w:sz w:val="28"/>
          <w:szCs w:val="28"/>
        </w:rPr>
        <w:t>п</w:t>
      </w:r>
      <w:proofErr w:type="gramEnd"/>
      <w:r w:rsidRPr="00873874">
        <w:rPr>
          <w:sz w:val="28"/>
          <w:szCs w:val="28"/>
        </w:rPr>
        <w:t xml:space="preserve"> о с т а н о в л я е т:</w:t>
      </w:r>
    </w:p>
    <w:p w:rsidR="00873874" w:rsidRPr="00873874" w:rsidRDefault="00873874" w:rsidP="00873874">
      <w:pPr>
        <w:jc w:val="both"/>
        <w:rPr>
          <w:sz w:val="28"/>
          <w:szCs w:val="28"/>
        </w:rPr>
      </w:pPr>
    </w:p>
    <w:p w:rsidR="00B14344" w:rsidRDefault="00873874" w:rsidP="002C4EAA">
      <w:pPr>
        <w:pStyle w:val="a3"/>
        <w:numPr>
          <w:ilvl w:val="0"/>
          <w:numId w:val="1"/>
        </w:numPr>
        <w:jc w:val="both"/>
        <w:rPr>
          <w:sz w:val="28"/>
          <w:szCs w:val="28"/>
        </w:rPr>
      </w:pPr>
      <w:r w:rsidRPr="00220538">
        <w:rPr>
          <w:sz w:val="28"/>
          <w:szCs w:val="28"/>
        </w:rPr>
        <w:t xml:space="preserve">Внести изменения в постановление и дополнить </w:t>
      </w:r>
      <w:r w:rsidR="002C4EAA" w:rsidRPr="00220538">
        <w:rPr>
          <w:sz w:val="28"/>
          <w:szCs w:val="28"/>
        </w:rPr>
        <w:t xml:space="preserve">часть 2 </w:t>
      </w:r>
      <w:r w:rsidRPr="00220538">
        <w:rPr>
          <w:sz w:val="28"/>
          <w:szCs w:val="28"/>
        </w:rPr>
        <w:t xml:space="preserve">пунктом </w:t>
      </w:r>
    </w:p>
    <w:p w:rsidR="00873874" w:rsidRPr="00B14344" w:rsidRDefault="00B14344" w:rsidP="00B14344">
      <w:pPr>
        <w:ind w:left="360"/>
        <w:jc w:val="both"/>
        <w:rPr>
          <w:sz w:val="28"/>
          <w:szCs w:val="28"/>
        </w:rPr>
      </w:pPr>
      <w:r>
        <w:rPr>
          <w:sz w:val="28"/>
          <w:szCs w:val="28"/>
        </w:rPr>
        <w:t xml:space="preserve">« </w:t>
      </w:r>
      <w:r w:rsidR="002C4EAA" w:rsidRPr="00B14344">
        <w:rPr>
          <w:sz w:val="28"/>
          <w:szCs w:val="28"/>
        </w:rPr>
        <w:t>2.11</w:t>
      </w:r>
      <w:r>
        <w:rPr>
          <w:sz w:val="28"/>
          <w:szCs w:val="28"/>
        </w:rPr>
        <w:t>.</w:t>
      </w:r>
      <w:r w:rsidR="002C4EAA" w:rsidRPr="00B14344">
        <w:rPr>
          <w:sz w:val="28"/>
          <w:szCs w:val="28"/>
        </w:rPr>
        <w:t xml:space="preserve"> </w:t>
      </w:r>
      <w:r w:rsidR="00220538" w:rsidRPr="00B14344">
        <w:rPr>
          <w:sz w:val="28"/>
          <w:szCs w:val="28"/>
        </w:rPr>
        <w:t>П</w:t>
      </w:r>
      <w:r w:rsidR="00873874" w:rsidRPr="00B14344">
        <w:rPr>
          <w:sz w:val="28"/>
          <w:szCs w:val="28"/>
        </w:rPr>
        <w:t>оказатели доступности и качества муниципальной услуги</w:t>
      </w:r>
      <w:r w:rsidR="002C4EAA" w:rsidRPr="00B14344">
        <w:rPr>
          <w:sz w:val="28"/>
          <w:szCs w:val="28"/>
        </w:rPr>
        <w:t>.</w:t>
      </w:r>
    </w:p>
    <w:p w:rsidR="002C4EAA" w:rsidRPr="00220538" w:rsidRDefault="002C4EAA" w:rsidP="00220538">
      <w:pPr>
        <w:adjustRightInd w:val="0"/>
        <w:jc w:val="both"/>
        <w:rPr>
          <w:sz w:val="28"/>
          <w:szCs w:val="28"/>
        </w:rPr>
      </w:pPr>
      <w:r w:rsidRPr="00220538">
        <w:rPr>
          <w:sz w:val="28"/>
          <w:szCs w:val="28"/>
        </w:rPr>
        <w:t>- Информация, предоставляемая заинтересованным лицам о муниципальной услуге, является открытой и общедоступной;</w:t>
      </w:r>
    </w:p>
    <w:p w:rsidR="002C4EAA" w:rsidRPr="00220538" w:rsidRDefault="00220538" w:rsidP="00220538">
      <w:pPr>
        <w:adjustRightInd w:val="0"/>
        <w:jc w:val="both"/>
        <w:outlineLvl w:val="3"/>
        <w:rPr>
          <w:sz w:val="28"/>
          <w:szCs w:val="28"/>
        </w:rPr>
      </w:pPr>
      <w:r w:rsidRPr="00220538">
        <w:rPr>
          <w:sz w:val="28"/>
          <w:szCs w:val="28"/>
        </w:rPr>
        <w:t xml:space="preserve"> </w:t>
      </w:r>
      <w:r w:rsidR="002C4EAA" w:rsidRPr="00220538">
        <w:rPr>
          <w:sz w:val="28"/>
          <w:szCs w:val="28"/>
        </w:rPr>
        <w:t>- сведения о месте нахождения, справочные телефоны, адрес сайта в сети Интернет, адрес электронной почты Администрации сельского поселения, размещ</w:t>
      </w:r>
      <w:r w:rsidRPr="00220538">
        <w:rPr>
          <w:sz w:val="28"/>
          <w:szCs w:val="28"/>
        </w:rPr>
        <w:t>ены на информационном  стенде в здании администрации сельского поселения</w:t>
      </w:r>
      <w:r w:rsidR="002C4EAA" w:rsidRPr="00220538">
        <w:rPr>
          <w:sz w:val="28"/>
          <w:szCs w:val="28"/>
        </w:rPr>
        <w:t xml:space="preserve">, на официальном Интернет-сайте администрации. Информация о номерах телефонов специалистов и графике работы </w:t>
      </w:r>
      <w:r w:rsidRPr="00220538">
        <w:rPr>
          <w:sz w:val="28"/>
          <w:szCs w:val="28"/>
        </w:rPr>
        <w:t xml:space="preserve">размещена в сети Интернет на официальном сайте </w:t>
      </w:r>
      <w:r>
        <w:rPr>
          <w:sz w:val="28"/>
          <w:szCs w:val="28"/>
        </w:rPr>
        <w:t>администрации поселения.</w:t>
      </w:r>
    </w:p>
    <w:p w:rsidR="00220538" w:rsidRDefault="00220538" w:rsidP="00220538">
      <w:pPr>
        <w:jc w:val="both"/>
        <w:rPr>
          <w:color w:val="454141"/>
          <w:sz w:val="28"/>
          <w:szCs w:val="28"/>
        </w:rPr>
      </w:pPr>
      <w:r w:rsidRPr="009070BC">
        <w:rPr>
          <w:color w:val="454141"/>
          <w:sz w:val="28"/>
          <w:szCs w:val="28"/>
        </w:rPr>
        <w:t>К</w:t>
      </w:r>
      <w:r w:rsidR="002C4EAA" w:rsidRPr="009070BC">
        <w:rPr>
          <w:color w:val="454141"/>
          <w:sz w:val="28"/>
          <w:szCs w:val="28"/>
        </w:rPr>
        <w:t>ачественными показателями доступности муниципальной услуги являются:</w:t>
      </w:r>
      <w:r w:rsidR="002C4EAA" w:rsidRPr="009070BC">
        <w:rPr>
          <w:color w:val="454141"/>
          <w:sz w:val="28"/>
          <w:szCs w:val="28"/>
        </w:rPr>
        <w:br/>
      </w:r>
      <w:r>
        <w:rPr>
          <w:color w:val="454141"/>
          <w:sz w:val="28"/>
          <w:szCs w:val="28"/>
        </w:rPr>
        <w:t xml:space="preserve">- </w:t>
      </w:r>
      <w:r w:rsidR="002C4EAA" w:rsidRPr="00220538">
        <w:rPr>
          <w:color w:val="454141"/>
          <w:sz w:val="28"/>
          <w:szCs w:val="28"/>
        </w:rPr>
        <w:t>простота и ясность изложения информационных док</w:t>
      </w:r>
      <w:r>
        <w:rPr>
          <w:color w:val="454141"/>
          <w:sz w:val="28"/>
          <w:szCs w:val="28"/>
        </w:rPr>
        <w:t>ументов;</w:t>
      </w:r>
    </w:p>
    <w:p w:rsidR="00220538" w:rsidRDefault="00220538" w:rsidP="00220538">
      <w:pPr>
        <w:jc w:val="both"/>
        <w:rPr>
          <w:color w:val="454141"/>
          <w:sz w:val="28"/>
          <w:szCs w:val="28"/>
        </w:rPr>
      </w:pPr>
      <w:r>
        <w:rPr>
          <w:color w:val="454141"/>
          <w:sz w:val="28"/>
          <w:szCs w:val="28"/>
        </w:rPr>
        <w:t xml:space="preserve">- </w:t>
      </w:r>
      <w:r w:rsidR="002C4EAA" w:rsidRPr="00220538">
        <w:rPr>
          <w:color w:val="454141"/>
          <w:sz w:val="28"/>
          <w:szCs w:val="28"/>
        </w:rPr>
        <w:t>наличие различных каналов получения информации о предоставлении услуги;</w:t>
      </w:r>
      <w:r w:rsidR="002C4EAA" w:rsidRPr="00220538">
        <w:rPr>
          <w:color w:val="454141"/>
          <w:sz w:val="28"/>
          <w:szCs w:val="28"/>
        </w:rPr>
        <w:br/>
      </w:r>
      <w:r>
        <w:rPr>
          <w:color w:val="454141"/>
          <w:sz w:val="28"/>
          <w:szCs w:val="28"/>
        </w:rPr>
        <w:t xml:space="preserve">- </w:t>
      </w:r>
      <w:r w:rsidR="002C4EAA" w:rsidRPr="00220538">
        <w:rPr>
          <w:color w:val="454141"/>
          <w:sz w:val="28"/>
          <w:szCs w:val="28"/>
        </w:rPr>
        <w:t>доступность работы с предста</w:t>
      </w:r>
      <w:r>
        <w:rPr>
          <w:color w:val="454141"/>
          <w:sz w:val="28"/>
          <w:szCs w:val="28"/>
        </w:rPr>
        <w:t>вителями лиц, получающих услугу.</w:t>
      </w:r>
    </w:p>
    <w:p w:rsidR="00220538" w:rsidRDefault="00220538" w:rsidP="00220538">
      <w:pPr>
        <w:jc w:val="both"/>
        <w:rPr>
          <w:color w:val="454141"/>
          <w:sz w:val="28"/>
          <w:szCs w:val="28"/>
        </w:rPr>
      </w:pPr>
      <w:r>
        <w:rPr>
          <w:color w:val="454141"/>
          <w:sz w:val="28"/>
          <w:szCs w:val="28"/>
        </w:rPr>
        <w:t>-</w:t>
      </w:r>
      <w:r w:rsidRPr="00220538">
        <w:rPr>
          <w:color w:val="454141"/>
          <w:sz w:val="28"/>
          <w:szCs w:val="28"/>
        </w:rPr>
        <w:t>точность и</w:t>
      </w:r>
      <w:r>
        <w:rPr>
          <w:color w:val="454141"/>
          <w:sz w:val="28"/>
          <w:szCs w:val="28"/>
        </w:rPr>
        <w:t>сполнения муниципальной услуги;</w:t>
      </w:r>
    </w:p>
    <w:p w:rsidR="00220538" w:rsidRDefault="00220538" w:rsidP="00220538">
      <w:pPr>
        <w:jc w:val="both"/>
        <w:rPr>
          <w:color w:val="454141"/>
          <w:sz w:val="28"/>
          <w:szCs w:val="28"/>
        </w:rPr>
      </w:pPr>
      <w:r w:rsidRPr="00220538">
        <w:rPr>
          <w:color w:val="454141"/>
          <w:sz w:val="28"/>
          <w:szCs w:val="28"/>
        </w:rPr>
        <w:t>профессиональная подготовка сотрудников органа, осуществляющего предо</w:t>
      </w:r>
      <w:r>
        <w:rPr>
          <w:color w:val="454141"/>
          <w:sz w:val="28"/>
          <w:szCs w:val="28"/>
        </w:rPr>
        <w:t>ставление муниципальной услуги;</w:t>
      </w:r>
    </w:p>
    <w:p w:rsidR="00220538" w:rsidRDefault="00220538" w:rsidP="00220538">
      <w:pPr>
        <w:jc w:val="both"/>
        <w:rPr>
          <w:color w:val="454141"/>
          <w:sz w:val="28"/>
          <w:szCs w:val="28"/>
        </w:rPr>
      </w:pPr>
      <w:r w:rsidRPr="00220538">
        <w:rPr>
          <w:color w:val="454141"/>
          <w:sz w:val="28"/>
          <w:szCs w:val="28"/>
        </w:rPr>
        <w:t>высокая ку</w:t>
      </w:r>
      <w:r>
        <w:rPr>
          <w:color w:val="454141"/>
          <w:sz w:val="28"/>
          <w:szCs w:val="28"/>
        </w:rPr>
        <w:t>льтура обслуживания Заявителей.</w:t>
      </w:r>
    </w:p>
    <w:p w:rsidR="00E90974" w:rsidRDefault="00220538" w:rsidP="00220538">
      <w:pPr>
        <w:jc w:val="both"/>
        <w:rPr>
          <w:color w:val="454141"/>
          <w:sz w:val="28"/>
          <w:szCs w:val="28"/>
        </w:rPr>
      </w:pPr>
      <w:r w:rsidRPr="009070BC">
        <w:rPr>
          <w:color w:val="454141"/>
          <w:sz w:val="28"/>
          <w:szCs w:val="28"/>
        </w:rPr>
        <w:t>К</w:t>
      </w:r>
      <w:r w:rsidR="002C4EAA" w:rsidRPr="009070BC">
        <w:rPr>
          <w:color w:val="454141"/>
          <w:sz w:val="28"/>
          <w:szCs w:val="28"/>
        </w:rPr>
        <w:t>оличественными показателями доступности муниципальной услуги являются:</w:t>
      </w:r>
      <w:r w:rsidR="002C4EAA" w:rsidRPr="009070BC">
        <w:rPr>
          <w:color w:val="454141"/>
          <w:sz w:val="28"/>
          <w:szCs w:val="28"/>
        </w:rPr>
        <w:br/>
      </w:r>
      <w:r>
        <w:rPr>
          <w:color w:val="454141"/>
          <w:sz w:val="28"/>
          <w:szCs w:val="28"/>
        </w:rPr>
        <w:t>- короткое время ожидания услуги;</w:t>
      </w:r>
    </w:p>
    <w:p w:rsidR="00220538" w:rsidRDefault="00220538" w:rsidP="00220538">
      <w:pPr>
        <w:jc w:val="both"/>
        <w:rPr>
          <w:color w:val="454141"/>
          <w:sz w:val="28"/>
          <w:szCs w:val="28"/>
        </w:rPr>
      </w:pPr>
      <w:r>
        <w:rPr>
          <w:color w:val="454141"/>
          <w:sz w:val="28"/>
          <w:szCs w:val="28"/>
        </w:rPr>
        <w:lastRenderedPageBreak/>
        <w:t xml:space="preserve">- </w:t>
      </w:r>
      <w:r w:rsidR="002C4EAA" w:rsidRPr="00220538">
        <w:rPr>
          <w:color w:val="454141"/>
          <w:sz w:val="28"/>
          <w:szCs w:val="28"/>
        </w:rPr>
        <w:t>удобный график работы органа, осуществляющего предо</w:t>
      </w:r>
      <w:r>
        <w:rPr>
          <w:color w:val="454141"/>
          <w:sz w:val="28"/>
          <w:szCs w:val="28"/>
        </w:rPr>
        <w:t>ставление муниципальной услуги;</w:t>
      </w:r>
    </w:p>
    <w:p w:rsidR="00220538" w:rsidRDefault="00220538" w:rsidP="00220538">
      <w:pPr>
        <w:jc w:val="both"/>
        <w:rPr>
          <w:color w:val="454141"/>
          <w:sz w:val="28"/>
          <w:szCs w:val="28"/>
        </w:rPr>
      </w:pPr>
      <w:r>
        <w:rPr>
          <w:color w:val="454141"/>
          <w:sz w:val="28"/>
          <w:szCs w:val="28"/>
        </w:rPr>
        <w:t xml:space="preserve">- </w:t>
      </w:r>
      <w:r w:rsidR="002C4EAA" w:rsidRPr="00220538">
        <w:rPr>
          <w:color w:val="454141"/>
          <w:sz w:val="28"/>
          <w:szCs w:val="28"/>
        </w:rPr>
        <w:t>удобное территориальное расположение органа, осуществляющего предо</w:t>
      </w:r>
      <w:r>
        <w:rPr>
          <w:color w:val="454141"/>
          <w:sz w:val="28"/>
          <w:szCs w:val="28"/>
        </w:rPr>
        <w:t>ставление муниципальной услуги;</w:t>
      </w:r>
    </w:p>
    <w:p w:rsidR="002C4EAA" w:rsidRPr="00220538" w:rsidRDefault="009070BC" w:rsidP="00220538">
      <w:pPr>
        <w:jc w:val="both"/>
        <w:rPr>
          <w:color w:val="454141"/>
          <w:sz w:val="28"/>
          <w:szCs w:val="28"/>
        </w:rPr>
      </w:pPr>
      <w:r>
        <w:rPr>
          <w:color w:val="454141"/>
          <w:sz w:val="28"/>
          <w:szCs w:val="28"/>
        </w:rPr>
        <w:t xml:space="preserve">- </w:t>
      </w:r>
      <w:r w:rsidR="002C4EAA" w:rsidRPr="00220538">
        <w:rPr>
          <w:color w:val="454141"/>
          <w:sz w:val="28"/>
          <w:szCs w:val="28"/>
        </w:rPr>
        <w:t>строгое соблюдение сроков предоставления муниципальной услуги;</w:t>
      </w:r>
      <w:r w:rsidR="002C4EAA" w:rsidRPr="00220538">
        <w:rPr>
          <w:color w:val="454141"/>
          <w:sz w:val="28"/>
          <w:szCs w:val="28"/>
        </w:rPr>
        <w:br/>
      </w:r>
      <w:r>
        <w:rPr>
          <w:color w:val="454141"/>
          <w:sz w:val="28"/>
          <w:szCs w:val="28"/>
        </w:rPr>
        <w:t xml:space="preserve">-  </w:t>
      </w:r>
      <w:r w:rsidR="002C4EAA" w:rsidRPr="00220538">
        <w:rPr>
          <w:color w:val="454141"/>
          <w:sz w:val="28"/>
          <w:szCs w:val="28"/>
        </w:rPr>
        <w:t>количество обоснованных обжалований решений органа, осуществляющего предоставление муниципальной услуги</w:t>
      </w:r>
      <w:r>
        <w:rPr>
          <w:color w:val="454141"/>
          <w:sz w:val="28"/>
          <w:szCs w:val="28"/>
        </w:rPr>
        <w:t>».</w:t>
      </w:r>
    </w:p>
    <w:p w:rsidR="002C4EAA" w:rsidRDefault="00B14344" w:rsidP="00B14344">
      <w:pPr>
        <w:jc w:val="both"/>
        <w:rPr>
          <w:sz w:val="28"/>
          <w:szCs w:val="28"/>
        </w:rPr>
      </w:pPr>
      <w:r w:rsidRPr="00B14344">
        <w:rPr>
          <w:sz w:val="28"/>
          <w:szCs w:val="28"/>
        </w:rPr>
        <w:t>2. подпункт 3  из пункта 2.5. раздела 2  «Федеральным законом от 2 мая 2006 года № 59-ФЗ «О порядке рассмотрения обращений граждан Российской Федерации»</w:t>
      </w:r>
      <w:r w:rsidR="003D6E70">
        <w:rPr>
          <w:sz w:val="28"/>
          <w:szCs w:val="28"/>
        </w:rPr>
        <w:t>»</w:t>
      </w:r>
      <w:r w:rsidRPr="00B14344">
        <w:rPr>
          <w:sz w:val="28"/>
          <w:szCs w:val="28"/>
        </w:rPr>
        <w:t xml:space="preserve">  исключить. </w:t>
      </w:r>
    </w:p>
    <w:p w:rsidR="00B14344" w:rsidRDefault="00B14344" w:rsidP="00B14344">
      <w:pPr>
        <w:jc w:val="both"/>
        <w:rPr>
          <w:sz w:val="28"/>
          <w:szCs w:val="28"/>
        </w:rPr>
      </w:pPr>
      <w:r>
        <w:rPr>
          <w:sz w:val="28"/>
          <w:szCs w:val="28"/>
        </w:rPr>
        <w:t>3. раздел 5 дополнить пунктом</w:t>
      </w:r>
    </w:p>
    <w:p w:rsidR="00B14344" w:rsidRDefault="00B14344" w:rsidP="00B14344">
      <w:pPr>
        <w:jc w:val="both"/>
        <w:rPr>
          <w:sz w:val="28"/>
          <w:szCs w:val="28"/>
        </w:rPr>
      </w:pPr>
      <w:r>
        <w:rPr>
          <w:sz w:val="28"/>
          <w:szCs w:val="28"/>
        </w:rPr>
        <w:t>« 5.9. Обязательные требования к содержанию жалобы.</w:t>
      </w:r>
    </w:p>
    <w:p w:rsidR="00B14344" w:rsidRDefault="00B14344" w:rsidP="00B14344">
      <w:pPr>
        <w:jc w:val="both"/>
        <w:rPr>
          <w:sz w:val="28"/>
          <w:szCs w:val="28"/>
        </w:rPr>
      </w:pPr>
      <w:r>
        <w:rPr>
          <w:sz w:val="28"/>
          <w:szCs w:val="28"/>
        </w:rPr>
        <w:t>Жалоба должна содержать:</w:t>
      </w:r>
    </w:p>
    <w:p w:rsidR="00B14344" w:rsidRPr="00B14344" w:rsidRDefault="00B14344" w:rsidP="00B14344">
      <w:pPr>
        <w:jc w:val="both"/>
        <w:rPr>
          <w:sz w:val="28"/>
          <w:szCs w:val="28"/>
        </w:rPr>
      </w:pPr>
      <w:proofErr w:type="gramStart"/>
      <w:r w:rsidRPr="00B14344">
        <w:rPr>
          <w:sz w:val="28"/>
          <w:szCs w:val="28"/>
        </w:rPr>
        <w:t>- наименование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решения и действия (бездействие) которых обжалуются;</w:t>
      </w:r>
      <w:proofErr w:type="gramEnd"/>
    </w:p>
    <w:p w:rsidR="00B14344" w:rsidRPr="00B14344" w:rsidRDefault="00B14344" w:rsidP="00B14344">
      <w:pPr>
        <w:jc w:val="both"/>
        <w:rPr>
          <w:sz w:val="28"/>
          <w:szCs w:val="28"/>
        </w:rPr>
      </w:pPr>
      <w:proofErr w:type="gramStart"/>
      <w:r w:rsidRPr="00B14344">
        <w:rPr>
          <w:sz w:val="28"/>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B14344" w:rsidRPr="00B14344" w:rsidRDefault="00B14344" w:rsidP="00B14344">
      <w:pPr>
        <w:jc w:val="both"/>
        <w:rPr>
          <w:sz w:val="28"/>
          <w:szCs w:val="28"/>
        </w:rPr>
      </w:pPr>
      <w:r w:rsidRPr="00B14344">
        <w:rPr>
          <w:sz w:val="28"/>
          <w:szCs w:val="28"/>
        </w:rPr>
        <w:t>- сведения об обжалуемых решениях и действиях (бездействии)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w:t>
      </w:r>
    </w:p>
    <w:p w:rsidR="003D6E70" w:rsidRDefault="00B14344" w:rsidP="00B14344">
      <w:pPr>
        <w:jc w:val="both"/>
        <w:rPr>
          <w:sz w:val="28"/>
          <w:szCs w:val="28"/>
        </w:rPr>
      </w:pPr>
      <w:r w:rsidRPr="00B14344">
        <w:rPr>
          <w:sz w:val="28"/>
          <w:szCs w:val="28"/>
        </w:rPr>
        <w:t>- доводы, на основании которых заявитель не согласен с решением и действием (бездействием)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Заявителем могут быть представлены документы (при наличии), подтверждающие доводы заявителя, либо их копии</w:t>
      </w:r>
      <w:r>
        <w:rPr>
          <w:sz w:val="28"/>
          <w:szCs w:val="28"/>
        </w:rPr>
        <w:t>»</w:t>
      </w:r>
      <w:r w:rsidRPr="00B14344">
        <w:rPr>
          <w:sz w:val="28"/>
          <w:szCs w:val="28"/>
        </w:rPr>
        <w:t>.</w:t>
      </w:r>
    </w:p>
    <w:p w:rsidR="003D6E70" w:rsidRDefault="003D6E70" w:rsidP="00B14344">
      <w:pPr>
        <w:jc w:val="both"/>
        <w:rPr>
          <w:sz w:val="28"/>
          <w:szCs w:val="28"/>
        </w:rPr>
      </w:pPr>
      <w:r>
        <w:rPr>
          <w:sz w:val="28"/>
          <w:szCs w:val="28"/>
        </w:rPr>
        <w:t>4. Данное постановление вступает в силу с момента его подписания.</w:t>
      </w:r>
    </w:p>
    <w:p w:rsidR="00B14344" w:rsidRPr="00B14344" w:rsidRDefault="003D6E70" w:rsidP="00B14344">
      <w:pPr>
        <w:jc w:val="both"/>
        <w:rPr>
          <w:sz w:val="28"/>
          <w:szCs w:val="28"/>
        </w:rPr>
      </w:pPr>
      <w:r>
        <w:rPr>
          <w:sz w:val="28"/>
          <w:szCs w:val="28"/>
        </w:rPr>
        <w:t>5.Данное постановление обнародовать в установленном порядке.</w:t>
      </w:r>
      <w:r w:rsidR="00B14344" w:rsidRPr="00B14344">
        <w:rPr>
          <w:sz w:val="28"/>
          <w:szCs w:val="28"/>
        </w:rPr>
        <w:br/>
      </w:r>
    </w:p>
    <w:p w:rsidR="00B14344" w:rsidRPr="00B14344" w:rsidRDefault="00B14344" w:rsidP="00B14344">
      <w:pPr>
        <w:jc w:val="both"/>
        <w:rPr>
          <w:sz w:val="28"/>
          <w:szCs w:val="28"/>
        </w:rPr>
      </w:pPr>
    </w:p>
    <w:p w:rsidR="00873874" w:rsidRDefault="003D6E70" w:rsidP="00873874">
      <w:pPr>
        <w:jc w:val="both"/>
        <w:rPr>
          <w:b/>
          <w:sz w:val="32"/>
          <w:szCs w:val="32"/>
        </w:rPr>
      </w:pPr>
      <w:proofErr w:type="spellStart"/>
      <w:r>
        <w:rPr>
          <w:b/>
          <w:sz w:val="32"/>
          <w:szCs w:val="32"/>
        </w:rPr>
        <w:t>И.о</w:t>
      </w:r>
      <w:proofErr w:type="gramStart"/>
      <w:r>
        <w:rPr>
          <w:b/>
          <w:sz w:val="32"/>
          <w:szCs w:val="32"/>
        </w:rPr>
        <w:t>.г</w:t>
      </w:r>
      <w:proofErr w:type="gramEnd"/>
      <w:r>
        <w:rPr>
          <w:b/>
          <w:sz w:val="32"/>
          <w:szCs w:val="32"/>
        </w:rPr>
        <w:t>лавы</w:t>
      </w:r>
      <w:proofErr w:type="spellEnd"/>
      <w:r w:rsidR="00873874">
        <w:rPr>
          <w:b/>
          <w:sz w:val="32"/>
          <w:szCs w:val="32"/>
        </w:rPr>
        <w:t xml:space="preserve"> администрации</w:t>
      </w:r>
    </w:p>
    <w:p w:rsidR="002553AE" w:rsidRDefault="00873874" w:rsidP="00873874">
      <w:pPr>
        <w:rPr>
          <w:b/>
          <w:sz w:val="32"/>
          <w:szCs w:val="32"/>
        </w:rPr>
      </w:pPr>
      <w:r>
        <w:rPr>
          <w:b/>
          <w:sz w:val="32"/>
          <w:szCs w:val="32"/>
        </w:rPr>
        <w:t xml:space="preserve">Широковского сельского поселения   </w:t>
      </w:r>
      <w:r w:rsidR="003D6E70">
        <w:rPr>
          <w:b/>
          <w:sz w:val="32"/>
          <w:szCs w:val="32"/>
        </w:rPr>
        <w:t xml:space="preserve">                     </w:t>
      </w:r>
      <w:proofErr w:type="spellStart"/>
      <w:r w:rsidR="003D6E70">
        <w:rPr>
          <w:b/>
          <w:sz w:val="32"/>
          <w:szCs w:val="32"/>
        </w:rPr>
        <w:t>Т.Н.Пронина</w:t>
      </w:r>
      <w:proofErr w:type="spellEnd"/>
      <w:r>
        <w:rPr>
          <w:b/>
          <w:sz w:val="32"/>
          <w:szCs w:val="32"/>
        </w:rPr>
        <w:t xml:space="preserve">     </w:t>
      </w:r>
    </w:p>
    <w:p w:rsidR="00E90974" w:rsidRDefault="00E90974" w:rsidP="00873874">
      <w:pPr>
        <w:rPr>
          <w:b/>
          <w:sz w:val="32"/>
          <w:szCs w:val="32"/>
        </w:rPr>
      </w:pPr>
    </w:p>
    <w:p w:rsidR="00E90974" w:rsidRPr="00E90974" w:rsidRDefault="00E90974" w:rsidP="00873874">
      <w:pPr>
        <w:rPr>
          <w:sz w:val="22"/>
          <w:szCs w:val="22"/>
        </w:rPr>
      </w:pPr>
      <w:r w:rsidRPr="00E90974">
        <w:rPr>
          <w:sz w:val="22"/>
          <w:szCs w:val="22"/>
        </w:rPr>
        <w:t>исполнитель:</w:t>
      </w:r>
    </w:p>
    <w:p w:rsidR="00E90974" w:rsidRPr="00E90974" w:rsidRDefault="00E90974" w:rsidP="00873874">
      <w:pPr>
        <w:rPr>
          <w:sz w:val="22"/>
          <w:szCs w:val="22"/>
        </w:rPr>
      </w:pPr>
      <w:proofErr w:type="spellStart"/>
      <w:r w:rsidRPr="00E90974">
        <w:rPr>
          <w:sz w:val="22"/>
          <w:szCs w:val="22"/>
        </w:rPr>
        <w:t>Т.Н.Пронина</w:t>
      </w:r>
      <w:proofErr w:type="spellEnd"/>
    </w:p>
    <w:p w:rsidR="00E90974" w:rsidRPr="00E90974" w:rsidRDefault="00E90974" w:rsidP="00873874">
      <w:pPr>
        <w:rPr>
          <w:b/>
          <w:sz w:val="22"/>
          <w:szCs w:val="22"/>
        </w:rPr>
      </w:pPr>
    </w:p>
    <w:sectPr w:rsidR="00E90974" w:rsidRPr="00E9097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0C28BA"/>
    <w:multiLevelType w:val="hybridMultilevel"/>
    <w:tmpl w:val="05364E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3874"/>
    <w:rsid w:val="00220538"/>
    <w:rsid w:val="002553AE"/>
    <w:rsid w:val="002C4EAA"/>
    <w:rsid w:val="003D6E70"/>
    <w:rsid w:val="00734996"/>
    <w:rsid w:val="00873874"/>
    <w:rsid w:val="009070BC"/>
    <w:rsid w:val="00B14344"/>
    <w:rsid w:val="00BF0B36"/>
    <w:rsid w:val="00E909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3874"/>
    <w:pPr>
      <w:spacing w:after="0" w:line="240" w:lineRule="auto"/>
    </w:pPr>
    <w:rPr>
      <w:rFonts w:ascii="Times New Roman" w:eastAsia="Times New Roman" w:hAnsi="Times New Roman" w:cs="Times New Roman"/>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C4EAA"/>
    <w:pPr>
      <w:ind w:left="720"/>
      <w:contextualSpacing/>
    </w:pPr>
  </w:style>
  <w:style w:type="paragraph" w:styleId="a4">
    <w:name w:val="Balloon Text"/>
    <w:basedOn w:val="a"/>
    <w:link w:val="a5"/>
    <w:uiPriority w:val="99"/>
    <w:semiHidden/>
    <w:unhideWhenUsed/>
    <w:rsid w:val="00E90974"/>
    <w:rPr>
      <w:rFonts w:ascii="Tahoma" w:hAnsi="Tahoma" w:cs="Tahoma"/>
      <w:sz w:val="16"/>
      <w:szCs w:val="16"/>
    </w:rPr>
  </w:style>
  <w:style w:type="character" w:customStyle="1" w:styleId="a5">
    <w:name w:val="Текст выноски Знак"/>
    <w:basedOn w:val="a0"/>
    <w:link w:val="a4"/>
    <w:uiPriority w:val="99"/>
    <w:semiHidden/>
    <w:rsid w:val="00E90974"/>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3874"/>
    <w:pPr>
      <w:spacing w:after="0" w:line="240" w:lineRule="auto"/>
    </w:pPr>
    <w:rPr>
      <w:rFonts w:ascii="Times New Roman" w:eastAsia="Times New Roman" w:hAnsi="Times New Roman" w:cs="Times New Roman"/>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C4EAA"/>
    <w:pPr>
      <w:ind w:left="720"/>
      <w:contextualSpacing/>
    </w:pPr>
  </w:style>
  <w:style w:type="paragraph" w:styleId="a4">
    <w:name w:val="Balloon Text"/>
    <w:basedOn w:val="a"/>
    <w:link w:val="a5"/>
    <w:uiPriority w:val="99"/>
    <w:semiHidden/>
    <w:unhideWhenUsed/>
    <w:rsid w:val="00E90974"/>
    <w:rPr>
      <w:rFonts w:ascii="Tahoma" w:hAnsi="Tahoma" w:cs="Tahoma"/>
      <w:sz w:val="16"/>
      <w:szCs w:val="16"/>
    </w:rPr>
  </w:style>
  <w:style w:type="character" w:customStyle="1" w:styleId="a5">
    <w:name w:val="Текст выноски Знак"/>
    <w:basedOn w:val="a0"/>
    <w:link w:val="a4"/>
    <w:uiPriority w:val="99"/>
    <w:semiHidden/>
    <w:rsid w:val="00E90974"/>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6105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1</Pages>
  <Words>631</Words>
  <Characters>3599</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User1</cp:lastModifiedBy>
  <cp:revision>8</cp:revision>
  <cp:lastPrinted>2014-07-31T06:07:00Z</cp:lastPrinted>
  <dcterms:created xsi:type="dcterms:W3CDTF">2014-07-28T05:03:00Z</dcterms:created>
  <dcterms:modified xsi:type="dcterms:W3CDTF">2014-07-31T06:11:00Z</dcterms:modified>
</cp:coreProperties>
</file>