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90C" w:rsidRPr="003C190C" w:rsidRDefault="003C190C" w:rsidP="003C190C">
      <w:pPr>
        <w:jc w:val="center"/>
        <w:rPr>
          <w:rFonts w:ascii="Times New Roman" w:hAnsi="Times New Roman"/>
          <w:b/>
          <w:sz w:val="28"/>
          <w:szCs w:val="28"/>
        </w:rPr>
      </w:pPr>
      <w:r w:rsidRPr="003C190C">
        <w:rPr>
          <w:rFonts w:ascii="Times New Roman" w:hAnsi="Times New Roman"/>
          <w:b/>
          <w:sz w:val="28"/>
          <w:szCs w:val="28"/>
        </w:rPr>
        <w:t>РОССИЙСКАЯ   ФЕДЕРАЦИЯ</w:t>
      </w:r>
    </w:p>
    <w:p w:rsidR="003C190C" w:rsidRPr="003C190C" w:rsidRDefault="003C190C" w:rsidP="003C190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3C190C">
        <w:rPr>
          <w:rFonts w:ascii="Times New Roman" w:hAnsi="Times New Roman"/>
          <w:b/>
          <w:sz w:val="28"/>
          <w:szCs w:val="28"/>
        </w:rPr>
        <w:t>СОВЕТ ШИРОКОВСКОГО СЕЛЬСКОГО ПОСЕЛЕНИЯ</w:t>
      </w:r>
    </w:p>
    <w:p w:rsidR="003C190C" w:rsidRPr="003C190C" w:rsidRDefault="003C190C" w:rsidP="003C190C">
      <w:pPr>
        <w:jc w:val="center"/>
        <w:rPr>
          <w:rFonts w:ascii="Times New Roman" w:hAnsi="Times New Roman"/>
          <w:b/>
          <w:sz w:val="28"/>
          <w:szCs w:val="28"/>
        </w:rPr>
      </w:pPr>
      <w:r w:rsidRPr="003C190C">
        <w:rPr>
          <w:rFonts w:ascii="Times New Roman" w:hAnsi="Times New Roman"/>
          <w:b/>
          <w:sz w:val="28"/>
          <w:szCs w:val="28"/>
        </w:rPr>
        <w:t>ФУРМАНОВСКОГО МУНИЦИПАЛЬНОГО РАЙОНА</w:t>
      </w:r>
    </w:p>
    <w:p w:rsidR="003C190C" w:rsidRPr="003C190C" w:rsidRDefault="003C190C" w:rsidP="003C190C">
      <w:pPr>
        <w:jc w:val="center"/>
        <w:rPr>
          <w:rFonts w:ascii="Times New Roman" w:hAnsi="Times New Roman"/>
          <w:b/>
          <w:sz w:val="28"/>
          <w:szCs w:val="28"/>
        </w:rPr>
      </w:pPr>
      <w:r w:rsidRPr="003C190C">
        <w:rPr>
          <w:rFonts w:ascii="Times New Roman" w:hAnsi="Times New Roman"/>
          <w:b/>
          <w:sz w:val="28"/>
          <w:szCs w:val="28"/>
        </w:rPr>
        <w:t>ИВАНОВСКОЙ ОБЛАСТИ</w:t>
      </w:r>
    </w:p>
    <w:p w:rsidR="003C190C" w:rsidRPr="003C190C" w:rsidRDefault="003C190C" w:rsidP="003C190C">
      <w:pPr>
        <w:jc w:val="center"/>
        <w:rPr>
          <w:rFonts w:ascii="Times New Roman" w:hAnsi="Times New Roman"/>
          <w:b/>
          <w:sz w:val="28"/>
          <w:szCs w:val="28"/>
        </w:rPr>
      </w:pPr>
      <w:r w:rsidRPr="003C190C">
        <w:rPr>
          <w:rFonts w:ascii="Times New Roman" w:hAnsi="Times New Roman"/>
          <w:b/>
          <w:sz w:val="28"/>
          <w:szCs w:val="28"/>
        </w:rPr>
        <w:t>ТРЕТЬЕГО  СОЗЫВА</w:t>
      </w:r>
    </w:p>
    <w:p w:rsidR="003C190C" w:rsidRPr="003C190C" w:rsidRDefault="003C190C" w:rsidP="003C190C">
      <w:pPr>
        <w:jc w:val="center"/>
        <w:rPr>
          <w:rFonts w:ascii="Times New Roman" w:hAnsi="Times New Roman"/>
          <w:b/>
          <w:sz w:val="28"/>
          <w:szCs w:val="28"/>
        </w:rPr>
      </w:pPr>
    </w:p>
    <w:p w:rsidR="003C190C" w:rsidRPr="003C190C" w:rsidRDefault="003C190C" w:rsidP="003C190C">
      <w:pPr>
        <w:jc w:val="center"/>
        <w:rPr>
          <w:rFonts w:ascii="Times New Roman" w:hAnsi="Times New Roman"/>
          <w:b/>
          <w:sz w:val="28"/>
          <w:szCs w:val="28"/>
        </w:rPr>
      </w:pPr>
      <w:r w:rsidRPr="003C190C">
        <w:rPr>
          <w:rFonts w:ascii="Times New Roman" w:hAnsi="Times New Roman"/>
          <w:b/>
          <w:sz w:val="28"/>
          <w:szCs w:val="28"/>
        </w:rPr>
        <w:t>РЕШЕНИЕ</w:t>
      </w:r>
    </w:p>
    <w:p w:rsidR="003C190C" w:rsidRPr="003C190C" w:rsidRDefault="003C190C" w:rsidP="003C190C">
      <w:pPr>
        <w:jc w:val="center"/>
        <w:rPr>
          <w:rFonts w:ascii="Times New Roman" w:hAnsi="Times New Roman"/>
          <w:b/>
          <w:sz w:val="28"/>
          <w:szCs w:val="28"/>
        </w:rPr>
      </w:pPr>
    </w:p>
    <w:p w:rsidR="003C190C" w:rsidRPr="003C190C" w:rsidRDefault="003C190C" w:rsidP="003C190C">
      <w:pPr>
        <w:jc w:val="both"/>
        <w:rPr>
          <w:rFonts w:ascii="Times New Roman" w:hAnsi="Times New Roman"/>
          <w:b/>
          <w:sz w:val="28"/>
          <w:szCs w:val="28"/>
        </w:rPr>
      </w:pPr>
      <w:r w:rsidRPr="003C190C">
        <w:rPr>
          <w:rFonts w:ascii="Times New Roman" w:hAnsi="Times New Roman"/>
          <w:b/>
          <w:sz w:val="28"/>
          <w:szCs w:val="28"/>
        </w:rPr>
        <w:t xml:space="preserve">от  </w:t>
      </w:r>
      <w:r>
        <w:rPr>
          <w:rFonts w:ascii="Times New Roman" w:hAnsi="Times New Roman"/>
          <w:b/>
          <w:sz w:val="28"/>
          <w:szCs w:val="28"/>
        </w:rPr>
        <w:t>23.04</w:t>
      </w:r>
      <w:r w:rsidRPr="003C190C">
        <w:rPr>
          <w:rFonts w:ascii="Times New Roman" w:hAnsi="Times New Roman"/>
          <w:b/>
          <w:sz w:val="28"/>
          <w:szCs w:val="28"/>
        </w:rPr>
        <w:t xml:space="preserve">.2018г.                                                                                  № </w:t>
      </w:r>
      <w:r>
        <w:rPr>
          <w:rFonts w:ascii="Times New Roman" w:hAnsi="Times New Roman"/>
          <w:b/>
          <w:sz w:val="28"/>
          <w:szCs w:val="28"/>
        </w:rPr>
        <w:t>14</w:t>
      </w:r>
      <w:r w:rsidRPr="003C190C">
        <w:rPr>
          <w:rFonts w:ascii="Times New Roman" w:hAnsi="Times New Roman"/>
          <w:b/>
          <w:sz w:val="28"/>
          <w:szCs w:val="28"/>
        </w:rPr>
        <w:t xml:space="preserve">      </w:t>
      </w:r>
    </w:p>
    <w:p w:rsidR="003C190C" w:rsidRPr="003C190C" w:rsidRDefault="003C190C" w:rsidP="003C190C">
      <w:pPr>
        <w:jc w:val="both"/>
        <w:rPr>
          <w:rFonts w:ascii="Times New Roman" w:hAnsi="Times New Roman"/>
          <w:b/>
          <w:sz w:val="28"/>
          <w:szCs w:val="28"/>
        </w:rPr>
      </w:pPr>
    </w:p>
    <w:p w:rsidR="003C190C" w:rsidRDefault="003C190C" w:rsidP="003C190C">
      <w:pPr>
        <w:pStyle w:val="ConsPlusTitle"/>
        <w:jc w:val="both"/>
        <w:rPr>
          <w:sz w:val="26"/>
          <w:szCs w:val="26"/>
        </w:rPr>
      </w:pPr>
      <w:r>
        <w:rPr>
          <w:sz w:val="26"/>
          <w:szCs w:val="26"/>
        </w:rPr>
        <w:t>О внесении изменений в решение Совета Широковского сельского поселения от 17.11.2014 №43 «Об установлении налога на имущество физических лиц»</w:t>
      </w:r>
    </w:p>
    <w:p w:rsidR="003C190C" w:rsidRDefault="003C190C" w:rsidP="003C190C">
      <w:pPr>
        <w:pStyle w:val="ConsPlusTitle"/>
        <w:jc w:val="both"/>
        <w:rPr>
          <w:sz w:val="26"/>
          <w:szCs w:val="26"/>
        </w:rPr>
      </w:pPr>
    </w:p>
    <w:p w:rsidR="003C190C" w:rsidRDefault="003C190C" w:rsidP="003C190C">
      <w:pPr>
        <w:pStyle w:val="ConsPlusTitle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 xml:space="preserve">В соответствии с главой 32 Налогового кодекса Российской Федерации, Федеральным </w:t>
      </w:r>
      <w:hyperlink r:id="rId5" w:history="1">
        <w:r>
          <w:rPr>
            <w:rStyle w:val="a3"/>
            <w:b w:val="0"/>
            <w:color w:val="auto"/>
            <w:sz w:val="26"/>
            <w:szCs w:val="26"/>
            <w:u w:val="none"/>
          </w:rPr>
          <w:t>законом</w:t>
        </w:r>
      </w:hyperlink>
      <w:r>
        <w:rPr>
          <w:b w:val="0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</w:t>
      </w:r>
      <w:r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Совет Широковского сельского поселения </w:t>
      </w:r>
    </w:p>
    <w:p w:rsidR="003C190C" w:rsidRDefault="003C190C" w:rsidP="003C190C">
      <w:pPr>
        <w:pStyle w:val="ConsPlusTitle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РЕШИЛ:</w:t>
      </w:r>
    </w:p>
    <w:p w:rsidR="003C190C" w:rsidRDefault="003C190C" w:rsidP="003C190C">
      <w:pPr>
        <w:pStyle w:val="ConsPlusTitle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1. Внести изменения в решение Совета Широковск</w:t>
      </w:r>
      <w:r>
        <w:rPr>
          <w:b w:val="0"/>
          <w:sz w:val="26"/>
          <w:szCs w:val="26"/>
        </w:rPr>
        <w:t>ого сельского поселения от 17.11.2014 №</w:t>
      </w:r>
      <w:r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43 «Об установлении налога на имущество фи</w:t>
      </w:r>
      <w:r>
        <w:rPr>
          <w:b w:val="0"/>
          <w:sz w:val="26"/>
          <w:szCs w:val="26"/>
        </w:rPr>
        <w:t xml:space="preserve">зических лиц» </w:t>
      </w:r>
      <w:r>
        <w:rPr>
          <w:b w:val="0"/>
          <w:sz w:val="26"/>
          <w:szCs w:val="26"/>
        </w:rPr>
        <w:t xml:space="preserve"> следующие изменения:</w:t>
      </w:r>
    </w:p>
    <w:p w:rsidR="003C190C" w:rsidRDefault="003C190C" w:rsidP="003C190C">
      <w:pPr>
        <w:pStyle w:val="ConsPlusTitle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«Пункт </w:t>
      </w:r>
      <w:r>
        <w:rPr>
          <w:b w:val="0"/>
          <w:sz w:val="26"/>
          <w:szCs w:val="26"/>
        </w:rPr>
        <w:t xml:space="preserve"> 3 Решения изложить в новой редакции: </w:t>
      </w:r>
    </w:p>
    <w:p w:rsidR="003C190C" w:rsidRDefault="003C190C" w:rsidP="003C190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«1) 0,3 процента в отношении:</w:t>
      </w:r>
    </w:p>
    <w:p w:rsidR="003C190C" w:rsidRDefault="003C190C" w:rsidP="003C190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жилых домов, </w:t>
      </w:r>
      <w:r w:rsidRPr="00D06208">
        <w:rPr>
          <w:rFonts w:ascii="Times New Roman" w:hAnsi="Times New Roman" w:cs="Times New Roman"/>
          <w:sz w:val="26"/>
          <w:szCs w:val="26"/>
        </w:rPr>
        <w:t>квартир, комнат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3C190C" w:rsidRDefault="003C190C" w:rsidP="003C190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объектов незавершенного строительства в случае, если проектируемым назначением таких объектов является жилой дом;</w:t>
      </w:r>
    </w:p>
    <w:p w:rsidR="003C190C" w:rsidRPr="00D06208" w:rsidRDefault="003C190C" w:rsidP="003C190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единых недвижимых комплексов, в состав которых входит хотя бы </w:t>
      </w:r>
      <w:r w:rsidRPr="00D06208">
        <w:rPr>
          <w:rFonts w:ascii="Times New Roman" w:hAnsi="Times New Roman" w:cs="Times New Roman"/>
          <w:sz w:val="26"/>
          <w:szCs w:val="26"/>
        </w:rPr>
        <w:t>один жилой дом;</w:t>
      </w:r>
      <w:bookmarkStart w:id="0" w:name="_GoBack"/>
      <w:bookmarkEnd w:id="0"/>
    </w:p>
    <w:p w:rsidR="003C190C" w:rsidRDefault="003C190C" w:rsidP="003C190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гаражей и </w:t>
      </w:r>
      <w:proofErr w:type="spellStart"/>
      <w:r>
        <w:rPr>
          <w:rFonts w:ascii="Times New Roman" w:hAnsi="Times New Roman" w:cs="Times New Roman"/>
          <w:sz w:val="26"/>
          <w:szCs w:val="26"/>
        </w:rPr>
        <w:t>машино</w:t>
      </w:r>
      <w:proofErr w:type="spellEnd"/>
      <w:r>
        <w:rPr>
          <w:rFonts w:ascii="Times New Roman" w:hAnsi="Times New Roman" w:cs="Times New Roman"/>
          <w:sz w:val="26"/>
          <w:szCs w:val="26"/>
        </w:rPr>
        <w:t>-мест;</w:t>
      </w:r>
    </w:p>
    <w:p w:rsidR="003C190C" w:rsidRDefault="003C190C" w:rsidP="003C190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</w:t>
      </w:r>
    </w:p>
    <w:p w:rsidR="003C190C" w:rsidRDefault="003C190C" w:rsidP="003C190C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2)  </w:t>
      </w:r>
      <w:r w:rsidRPr="00D06208">
        <w:rPr>
          <w:rFonts w:ascii="Times New Roman" w:hAnsi="Times New Roman" w:cs="Times New Roman"/>
          <w:sz w:val="26"/>
          <w:szCs w:val="26"/>
        </w:rPr>
        <w:t>0,5 процента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отношении </w:t>
      </w:r>
      <w:r>
        <w:rPr>
          <w:rFonts w:ascii="Times New Roman" w:hAnsi="Times New Roman"/>
          <w:sz w:val="26"/>
          <w:szCs w:val="26"/>
        </w:rPr>
        <w:t>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Федерации, а также в отношении объектов налогообложения, кадастровая стоимость каждого из которых превышает 300 миллионов рублей;</w:t>
      </w:r>
      <w:proofErr w:type="gramEnd"/>
    </w:p>
    <w:p w:rsidR="003C190C" w:rsidRDefault="003C190C" w:rsidP="003C190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3) 0,5 процента в отношении прочих объектов налогообложения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3C190C" w:rsidRDefault="003C190C" w:rsidP="003C190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2. Настоящее решение обнародовать в установленном порядке.</w:t>
      </w:r>
    </w:p>
    <w:p w:rsidR="003C190C" w:rsidRDefault="003C190C" w:rsidP="003C190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3. </w:t>
      </w:r>
      <w:r>
        <w:rPr>
          <w:rFonts w:ascii="Times New Roman" w:hAnsi="Times New Roman"/>
          <w:sz w:val="26"/>
          <w:szCs w:val="26"/>
        </w:rPr>
        <w:t>Настоящее решение вступает в силу по истечении одного месяца со дня его официального опубликования и распространяется на правоотношения, возникшие с 1 января 2018 года</w:t>
      </w:r>
      <w:r>
        <w:rPr>
          <w:rFonts w:ascii="Times New Roman" w:hAnsi="Times New Roman"/>
          <w:sz w:val="28"/>
          <w:szCs w:val="28"/>
        </w:rPr>
        <w:t>.</w:t>
      </w:r>
    </w:p>
    <w:p w:rsidR="003C190C" w:rsidRDefault="003C190C" w:rsidP="003C190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C190C" w:rsidRDefault="003C190C" w:rsidP="003C190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Врип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главы </w:t>
      </w:r>
      <w:r>
        <w:rPr>
          <w:rFonts w:ascii="Times New Roman" w:hAnsi="Times New Roman" w:cs="Times New Roman"/>
          <w:sz w:val="26"/>
          <w:szCs w:val="26"/>
        </w:rPr>
        <w:t xml:space="preserve"> Широковского</w:t>
      </w:r>
    </w:p>
    <w:p w:rsidR="003C190C" w:rsidRDefault="003C190C" w:rsidP="003C190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сельского поселения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Т.Н.Пронина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                          </w:t>
      </w:r>
    </w:p>
    <w:sectPr w:rsidR="003C19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90C"/>
    <w:rsid w:val="003C190C"/>
    <w:rsid w:val="00D06208"/>
    <w:rsid w:val="00EB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90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C190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3C19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C190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C19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190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90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C190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3C19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C190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C19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190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9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CBBF9BB6B8F1C9CE6E6F155E270921D722D4A56EB71DDAB6A3F3F1CBAF2C617382EBA3E5461E33FZ2U9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2018-04-20T14:47:00Z</cp:lastPrinted>
  <dcterms:created xsi:type="dcterms:W3CDTF">2018-04-20T14:37:00Z</dcterms:created>
  <dcterms:modified xsi:type="dcterms:W3CDTF">2018-04-20T14:49:00Z</dcterms:modified>
</cp:coreProperties>
</file>