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35" w:rsidRDefault="009D1535" w:rsidP="009D1535">
      <w:pPr>
        <w:spacing w:line="100" w:lineRule="atLeast"/>
        <w:ind w:right="-2"/>
        <w:jc w:val="center"/>
        <w:rPr>
          <w:b/>
          <w:sz w:val="26"/>
          <w:szCs w:val="26"/>
        </w:rPr>
      </w:pPr>
    </w:p>
    <w:p w:rsidR="009D1535" w:rsidRDefault="009D1535" w:rsidP="009D1535">
      <w:pPr>
        <w:spacing w:line="100" w:lineRule="atLeast"/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бюджета Широковского сельского поселения по муниципальным программам</w:t>
      </w:r>
    </w:p>
    <w:p w:rsidR="009D1535" w:rsidRDefault="009D1535" w:rsidP="009D1535">
      <w:pPr>
        <w:spacing w:line="100" w:lineRule="atLeast"/>
        <w:ind w:left="-108" w:right="-108" w:firstLine="108"/>
        <w:jc w:val="center"/>
        <w:rPr>
          <w:b/>
          <w:sz w:val="26"/>
          <w:szCs w:val="26"/>
        </w:rPr>
      </w:pPr>
    </w:p>
    <w:p w:rsidR="009D1535" w:rsidRDefault="009D1535" w:rsidP="009D1535">
      <w:pPr>
        <w:spacing w:line="100" w:lineRule="atLeast"/>
        <w:ind w:left="-142"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Расходы бюджета Широковского сельского поселения в 20</w:t>
      </w:r>
      <w:r w:rsidR="004E5166">
        <w:rPr>
          <w:sz w:val="26"/>
          <w:szCs w:val="26"/>
        </w:rPr>
        <w:t>21</w:t>
      </w:r>
      <w:r>
        <w:rPr>
          <w:sz w:val="26"/>
          <w:szCs w:val="26"/>
        </w:rPr>
        <w:t xml:space="preserve"> году, осуществленные в рамках реализации муниципальных программ, составили </w:t>
      </w:r>
      <w:r w:rsidR="004E5166">
        <w:rPr>
          <w:sz w:val="26"/>
          <w:szCs w:val="26"/>
        </w:rPr>
        <w:t>45,75</w:t>
      </w:r>
      <w:r>
        <w:rPr>
          <w:sz w:val="26"/>
          <w:szCs w:val="26"/>
        </w:rPr>
        <w:t>%.</w:t>
      </w:r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i/>
          <w:iCs/>
          <w:color w:val="000000"/>
        </w:rPr>
      </w:pPr>
      <w:r>
        <w:rPr>
          <w:sz w:val="26"/>
          <w:szCs w:val="26"/>
        </w:rPr>
        <w:t>Всего в 20</w:t>
      </w:r>
      <w:r w:rsidR="004E5166">
        <w:rPr>
          <w:sz w:val="26"/>
          <w:szCs w:val="26"/>
        </w:rPr>
        <w:t>21</w:t>
      </w:r>
      <w:r>
        <w:rPr>
          <w:sz w:val="26"/>
          <w:szCs w:val="26"/>
        </w:rPr>
        <w:t xml:space="preserve"> году в составе бюджета действовали 4 муниципальные программы, на реализацию которых в бюджете Широковского сельского поселения было запланировано </w:t>
      </w:r>
      <w:r w:rsidR="004E5166">
        <w:rPr>
          <w:sz w:val="26"/>
          <w:szCs w:val="26"/>
        </w:rPr>
        <w:t>5779,51</w:t>
      </w:r>
      <w:r>
        <w:rPr>
          <w:sz w:val="26"/>
          <w:szCs w:val="26"/>
        </w:rPr>
        <w:t xml:space="preserve"> тыс. руб. За 20</w:t>
      </w:r>
      <w:r w:rsidR="004E5166">
        <w:rPr>
          <w:sz w:val="26"/>
          <w:szCs w:val="26"/>
        </w:rPr>
        <w:t>21</w:t>
      </w:r>
      <w:r>
        <w:rPr>
          <w:sz w:val="26"/>
          <w:szCs w:val="26"/>
        </w:rPr>
        <w:t xml:space="preserve"> год исполнение расходов бюджета по муниципальным программам поселения составило </w:t>
      </w:r>
      <w:r w:rsidR="004E5166">
        <w:rPr>
          <w:sz w:val="26"/>
          <w:szCs w:val="26"/>
        </w:rPr>
        <w:t>5512,25</w:t>
      </w:r>
      <w:r>
        <w:rPr>
          <w:color w:val="000000"/>
          <w:sz w:val="26"/>
          <w:szCs w:val="26"/>
        </w:rPr>
        <w:t xml:space="preserve"> тыс. руб. </w:t>
      </w:r>
      <w:r w:rsidR="004E5166">
        <w:rPr>
          <w:color w:val="000000"/>
          <w:sz w:val="26"/>
          <w:szCs w:val="26"/>
        </w:rPr>
        <w:t xml:space="preserve">95,38 </w:t>
      </w:r>
      <w:r>
        <w:rPr>
          <w:sz w:val="26"/>
          <w:szCs w:val="26"/>
        </w:rPr>
        <w:t>% к уточненному плану.</w:t>
      </w:r>
    </w:p>
    <w:p w:rsidR="009D1535" w:rsidRDefault="009D1535" w:rsidP="009D1535">
      <w:pPr>
        <w:widowControl w:val="0"/>
        <w:spacing w:line="100" w:lineRule="atLeast"/>
        <w:ind w:firstLine="540"/>
        <w:jc w:val="right"/>
        <w:rPr>
          <w:b/>
          <w:bCs/>
          <w:i/>
          <w:sz w:val="26"/>
          <w:szCs w:val="26"/>
        </w:rPr>
      </w:pPr>
      <w:r>
        <w:rPr>
          <w:i/>
          <w:iCs/>
          <w:color w:val="000000"/>
        </w:rPr>
        <w:t>Таблица №6</w:t>
      </w:r>
    </w:p>
    <w:p w:rsidR="009D1535" w:rsidRDefault="009D1535" w:rsidP="009D1535">
      <w:pPr>
        <w:spacing w:line="100" w:lineRule="atLeast"/>
        <w:ind w:right="-2"/>
        <w:jc w:val="center"/>
        <w:rPr>
          <w:b/>
          <w:bCs/>
          <w:i/>
          <w:sz w:val="26"/>
          <w:szCs w:val="26"/>
        </w:rPr>
      </w:pPr>
    </w:p>
    <w:p w:rsidR="009D1535" w:rsidRDefault="009D1535" w:rsidP="009D1535">
      <w:pPr>
        <w:spacing w:line="100" w:lineRule="atLeast"/>
        <w:ind w:right="-2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Анализ исполнения муниципальных программ Широковского сельского поселения</w:t>
      </w:r>
    </w:p>
    <w:p w:rsidR="009D1535" w:rsidRDefault="009D1535" w:rsidP="009D1535">
      <w:pPr>
        <w:spacing w:line="100" w:lineRule="atLeast"/>
        <w:ind w:right="-2"/>
        <w:jc w:val="center"/>
        <w:rPr>
          <w:b/>
          <w:bCs/>
          <w:i/>
          <w:sz w:val="26"/>
          <w:szCs w:val="26"/>
        </w:rPr>
      </w:pPr>
    </w:p>
    <w:tbl>
      <w:tblPr>
        <w:tblW w:w="9833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507"/>
        <w:gridCol w:w="1414"/>
        <w:gridCol w:w="1100"/>
        <w:gridCol w:w="772"/>
        <w:gridCol w:w="1264"/>
        <w:gridCol w:w="800"/>
        <w:gridCol w:w="993"/>
        <w:gridCol w:w="983"/>
      </w:tblGrid>
      <w:tr w:rsidR="009D1535" w:rsidTr="004E5166">
        <w:trPr>
          <w:trHeight w:val="553"/>
          <w:tblHeader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 w:rsidP="004E5166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4E5166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 w:rsidP="004E5166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4E5166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35" w:rsidRDefault="009D1535">
            <w:pPr>
              <w:spacing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Динамика (+/-)</w:t>
            </w:r>
          </w:p>
        </w:tc>
      </w:tr>
      <w:tr w:rsidR="009D1535" w:rsidTr="004E5166">
        <w:trPr>
          <w:trHeight w:val="328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535" w:rsidRDefault="009D153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Уточненный план,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тыс. руб.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535" w:rsidRDefault="009D1535">
            <w:pPr>
              <w:suppressAutoHyphens w:val="0"/>
            </w:pPr>
          </w:p>
        </w:tc>
      </w:tr>
      <w:tr w:rsidR="009D1535" w:rsidTr="004E5166">
        <w:trPr>
          <w:trHeight w:val="300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535" w:rsidRDefault="009D153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535" w:rsidRDefault="009D1535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35" w:rsidRDefault="009D1535">
            <w:pPr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D1535" w:rsidTr="004E5166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«Совершенствование местного самоуправления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2023,75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1988,,53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98,26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2143,81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-1155,28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4E516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66">
              <w:rPr>
                <w:sz w:val="20"/>
                <w:szCs w:val="20"/>
              </w:rPr>
              <w:t>-7,24</w:t>
            </w:r>
          </w:p>
        </w:tc>
      </w:tr>
      <w:tr w:rsidR="009D1535" w:rsidTr="004E5166">
        <w:trPr>
          <w:trHeight w:val="345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2022,75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1988,53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98,31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2143,81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-155,28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4E516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66">
              <w:rPr>
                <w:sz w:val="20"/>
                <w:szCs w:val="20"/>
              </w:rPr>
              <w:t>-7,24</w:t>
            </w:r>
          </w:p>
        </w:tc>
      </w:tr>
      <w:tr w:rsidR="009D1535" w:rsidTr="004E5166">
        <w:trPr>
          <w:trHeight w:val="284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D1535" w:rsidTr="004E5166">
        <w:trPr>
          <w:trHeight w:val="541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2678,02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 w:rsidP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2577,44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96,24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2733,71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96,49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-156,27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</w:pPr>
            <w:r>
              <w:t>-5,72</w:t>
            </w:r>
          </w:p>
        </w:tc>
      </w:tr>
      <w:tr w:rsidR="009D1535" w:rsidTr="004E5166">
        <w:trPr>
          <w:trHeight w:val="272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2471,83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2371,25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2619,12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-247,87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4E516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66">
              <w:rPr>
                <w:sz w:val="20"/>
                <w:szCs w:val="20"/>
              </w:rPr>
              <w:t>-9,46</w:t>
            </w:r>
          </w:p>
        </w:tc>
      </w:tr>
      <w:tr w:rsidR="009D1535" w:rsidTr="004E5166">
        <w:trPr>
          <w:trHeight w:val="279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«Библиотечное обслуживание населения»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206,19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206,19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114,59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+91,60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4E516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+79,94</w:t>
            </w:r>
          </w:p>
        </w:tc>
      </w:tr>
      <w:tr w:rsidR="009D1535" w:rsidTr="004E5166">
        <w:trPr>
          <w:trHeight w:val="27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108,19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+65,51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4E516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66">
              <w:rPr>
                <w:sz w:val="20"/>
                <w:szCs w:val="20"/>
              </w:rPr>
              <w:t>+153,49</w:t>
            </w:r>
          </w:p>
        </w:tc>
      </w:tr>
      <w:tr w:rsidR="004E5166" w:rsidTr="004E5166">
        <w:trPr>
          <w:trHeight w:val="27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166" w:rsidRDefault="004E5166" w:rsidP="004E5166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166" w:rsidRPr="004E5166" w:rsidRDefault="004E5166" w:rsidP="004E5166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4E5166">
              <w:rPr>
                <w:bCs/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166" w:rsidRPr="004E5166" w:rsidRDefault="004E5166" w:rsidP="004E5166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4E5166">
              <w:rPr>
                <w:bCs/>
                <w:color w:val="000000"/>
                <w:sz w:val="20"/>
                <w:szCs w:val="20"/>
              </w:rPr>
              <w:t>108,19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166" w:rsidRPr="004E5166" w:rsidRDefault="004E5166" w:rsidP="004E5166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4E5166">
              <w:rPr>
                <w:bCs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166" w:rsidRPr="004E5166" w:rsidRDefault="004E5166" w:rsidP="004E5166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4E5166">
              <w:rPr>
                <w:bCs/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166" w:rsidRPr="004E5166" w:rsidRDefault="004E5166" w:rsidP="004E5166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4E5166">
              <w:rPr>
                <w:bCs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166" w:rsidRPr="004E5166" w:rsidRDefault="004E5166" w:rsidP="004E5166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4E5166">
              <w:rPr>
                <w:bCs/>
                <w:color w:val="000000"/>
                <w:sz w:val="20"/>
                <w:szCs w:val="20"/>
              </w:rPr>
              <w:t>+65,51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66" w:rsidRPr="004E5166" w:rsidRDefault="004E5166" w:rsidP="004E516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66">
              <w:rPr>
                <w:sz w:val="20"/>
                <w:szCs w:val="20"/>
              </w:rPr>
              <w:t>+153,49</w:t>
            </w:r>
          </w:p>
        </w:tc>
      </w:tr>
      <w:tr w:rsidR="009D1535" w:rsidTr="004E5166">
        <w:trPr>
          <w:trHeight w:val="566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«Благоустройство и уличное освещение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969,54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838,09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86,44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1416,78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-578,69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4E516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E5166">
              <w:rPr>
                <w:b/>
                <w:sz w:val="20"/>
                <w:szCs w:val="20"/>
              </w:rPr>
              <w:t>40,85</w:t>
            </w:r>
          </w:p>
        </w:tc>
      </w:tr>
      <w:tr w:rsidR="009D1535" w:rsidTr="004E5166">
        <w:trPr>
          <w:trHeight w:val="60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969,54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838,09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969,28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-131,19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4E516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-13,53</w:t>
            </w:r>
          </w:p>
        </w:tc>
      </w:tr>
      <w:tr w:rsidR="009D1535" w:rsidTr="004E5166">
        <w:trPr>
          <w:trHeight w:val="246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447,50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-447,50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4E516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-100,00</w:t>
            </w:r>
          </w:p>
        </w:tc>
      </w:tr>
      <w:tr w:rsidR="009D1535" w:rsidTr="004E5166">
        <w:trPr>
          <w:trHeight w:val="569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5779,51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5512,25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95,38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6336,98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-824,73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4E516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-13,01</w:t>
            </w:r>
          </w:p>
        </w:tc>
      </w:tr>
      <w:tr w:rsidR="009D1535" w:rsidTr="004E5166">
        <w:trPr>
          <w:trHeight w:val="569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программных расходов в общих расходах бюджета, %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45,75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9D1535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Наиболее высокий уровень исполнения расходов за 20</w:t>
      </w:r>
      <w:r w:rsidR="004E5166">
        <w:rPr>
          <w:sz w:val="26"/>
          <w:szCs w:val="26"/>
        </w:rPr>
        <w:t>21</w:t>
      </w:r>
      <w:r>
        <w:rPr>
          <w:sz w:val="26"/>
          <w:szCs w:val="26"/>
        </w:rPr>
        <w:t xml:space="preserve"> год отмечается по муниципальным программам: </w:t>
      </w:r>
    </w:p>
    <w:p w:rsidR="004E5166" w:rsidRDefault="009D1535" w:rsidP="009D1535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E5166">
        <w:rPr>
          <w:color w:val="000000"/>
          <w:sz w:val="26"/>
          <w:szCs w:val="26"/>
        </w:rPr>
        <w:t xml:space="preserve">- «Обеспечение безопасности граждан на территории Широковского сельского поселения </w:t>
      </w:r>
      <w:proofErr w:type="spellStart"/>
      <w:r w:rsidR="004E5166">
        <w:rPr>
          <w:color w:val="000000"/>
          <w:sz w:val="26"/>
          <w:szCs w:val="26"/>
        </w:rPr>
        <w:t>Фурмановского</w:t>
      </w:r>
      <w:proofErr w:type="spellEnd"/>
      <w:r w:rsidR="004E5166">
        <w:rPr>
          <w:color w:val="000000"/>
          <w:sz w:val="26"/>
          <w:szCs w:val="26"/>
        </w:rPr>
        <w:t xml:space="preserve"> муниципального района» - 99,99% к плановым бюджетным назначениям</w:t>
      </w:r>
      <w:r w:rsidR="004E5166">
        <w:rPr>
          <w:sz w:val="26"/>
          <w:szCs w:val="26"/>
        </w:rPr>
        <w:t xml:space="preserve"> </w:t>
      </w:r>
    </w:p>
    <w:p w:rsidR="009D1535" w:rsidRDefault="009D1535" w:rsidP="009D1535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«Совершенствование местного самоуправления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района» - </w:t>
      </w:r>
      <w:r w:rsidR="004E5166">
        <w:rPr>
          <w:sz w:val="26"/>
          <w:szCs w:val="26"/>
        </w:rPr>
        <w:t>98,26</w:t>
      </w:r>
      <w:r>
        <w:rPr>
          <w:sz w:val="26"/>
          <w:szCs w:val="26"/>
        </w:rPr>
        <w:t>% к плановым бюджетным назначениям.</w:t>
      </w:r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Наиболее низкий уровень исполнения расходов бюджета за 20</w:t>
      </w:r>
      <w:r w:rsidR="006D72CE">
        <w:rPr>
          <w:sz w:val="26"/>
          <w:szCs w:val="26"/>
        </w:rPr>
        <w:t>21</w:t>
      </w:r>
      <w:r>
        <w:rPr>
          <w:sz w:val="26"/>
          <w:szCs w:val="26"/>
        </w:rPr>
        <w:t xml:space="preserve"> год отмечается по муниципальным программам:</w:t>
      </w:r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«Развитие культуры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района» - 96,</w:t>
      </w:r>
      <w:r w:rsidR="006D72CE">
        <w:rPr>
          <w:sz w:val="26"/>
          <w:szCs w:val="26"/>
        </w:rPr>
        <w:t>24</w:t>
      </w:r>
      <w:r>
        <w:rPr>
          <w:sz w:val="26"/>
          <w:szCs w:val="26"/>
        </w:rPr>
        <w:t>% к плановым назначениям,</w:t>
      </w:r>
    </w:p>
    <w:p w:rsidR="009D1535" w:rsidRDefault="004E5166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«Благоустройство и уличное освещение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района» - </w:t>
      </w:r>
      <w:r w:rsidR="006D72CE">
        <w:rPr>
          <w:sz w:val="26"/>
          <w:szCs w:val="26"/>
        </w:rPr>
        <w:t>86,44</w:t>
      </w:r>
      <w:r>
        <w:rPr>
          <w:sz w:val="26"/>
          <w:szCs w:val="26"/>
        </w:rPr>
        <w:t xml:space="preserve">% к плановым бюджетным </w:t>
      </w:r>
      <w:proofErr w:type="gramStart"/>
      <w:r>
        <w:rPr>
          <w:sz w:val="26"/>
          <w:szCs w:val="26"/>
        </w:rPr>
        <w:t>назначениям;</w:t>
      </w:r>
      <w:r w:rsidR="009D1535">
        <w:rPr>
          <w:color w:val="000000"/>
          <w:sz w:val="26"/>
          <w:szCs w:val="26"/>
        </w:rPr>
        <w:t>;</w:t>
      </w:r>
      <w:proofErr w:type="gramEnd"/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Исполнение расходов на уровне 100 процентов не отмечается ни по одной из программ.</w:t>
      </w:r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Отмечается постоянное снижение доли расходов бюджета, проводимых в рамках программных мероприятий:</w:t>
      </w:r>
    </w:p>
    <w:p w:rsidR="009D1535" w:rsidRDefault="009D1535" w:rsidP="009D1535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- в 2019 году, по сравнению с отчетными данными за 2018 год, на 1,51%;</w:t>
      </w:r>
    </w:p>
    <w:p w:rsidR="009D1535" w:rsidRDefault="009D1535" w:rsidP="009D1535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- в 2020 году, по сравнению с отчетными данными за 2019 год, на 8,14%.</w:t>
      </w:r>
    </w:p>
    <w:p w:rsidR="006D72CE" w:rsidRDefault="006D72CE" w:rsidP="006D72CE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- в 20</w:t>
      </w:r>
      <w:r>
        <w:rPr>
          <w:sz w:val="26"/>
          <w:szCs w:val="26"/>
        </w:rPr>
        <w:t>21</w:t>
      </w:r>
      <w:r>
        <w:rPr>
          <w:sz w:val="26"/>
          <w:szCs w:val="26"/>
        </w:rPr>
        <w:t xml:space="preserve"> году, по сравнению с отчетными данными за 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год, на </w:t>
      </w:r>
      <w:r>
        <w:rPr>
          <w:sz w:val="26"/>
          <w:szCs w:val="26"/>
        </w:rPr>
        <w:t>6,31</w:t>
      </w:r>
      <w:r>
        <w:rPr>
          <w:sz w:val="26"/>
          <w:szCs w:val="26"/>
        </w:rPr>
        <w:t>%.</w:t>
      </w:r>
    </w:p>
    <w:p w:rsidR="006D72CE" w:rsidRDefault="006D72CE" w:rsidP="009D1535">
      <w:pPr>
        <w:widowControl w:val="0"/>
        <w:spacing w:line="100" w:lineRule="atLeast"/>
        <w:jc w:val="both"/>
        <w:rPr>
          <w:sz w:val="26"/>
          <w:szCs w:val="26"/>
        </w:rPr>
      </w:pPr>
    </w:p>
    <w:p w:rsidR="0041796F" w:rsidRDefault="0041796F">
      <w:bookmarkStart w:id="0" w:name="_GoBack"/>
      <w:bookmarkEnd w:id="0"/>
    </w:p>
    <w:sectPr w:rsidR="0041796F" w:rsidSect="009D15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35"/>
    <w:rsid w:val="0041796F"/>
    <w:rsid w:val="004E5166"/>
    <w:rsid w:val="006D72CE"/>
    <w:rsid w:val="009D1535"/>
    <w:rsid w:val="00C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BF18-CFA9-4A59-9B2D-CCC13A7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2021-07-28T14:44:00Z</dcterms:created>
  <dcterms:modified xsi:type="dcterms:W3CDTF">2022-08-15T10:37:00Z</dcterms:modified>
</cp:coreProperties>
</file>