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1" w:rsidRDefault="009D5471" w:rsidP="009D5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5471" w:rsidRDefault="009D5471" w:rsidP="009D547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АДМИНИСТРАЦИЯ Широковского</w:t>
      </w:r>
    </w:p>
    <w:p w:rsidR="009D5471" w:rsidRDefault="009D5471" w:rsidP="009D54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9D5471" w:rsidRDefault="009D5471" w:rsidP="009D54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9D5471" w:rsidRDefault="009D5471" w:rsidP="009D54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9D5471" w:rsidRDefault="009D5471" w:rsidP="009D5471">
      <w:pPr>
        <w:jc w:val="center"/>
        <w:rPr>
          <w:b/>
          <w:sz w:val="28"/>
          <w:szCs w:val="28"/>
        </w:rPr>
      </w:pPr>
    </w:p>
    <w:p w:rsidR="009D5471" w:rsidRDefault="009D5471" w:rsidP="009D5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5471" w:rsidRDefault="009D5471" w:rsidP="009D5471">
      <w:pPr>
        <w:jc w:val="center"/>
        <w:rPr>
          <w:b/>
          <w:sz w:val="28"/>
          <w:szCs w:val="28"/>
        </w:rPr>
      </w:pPr>
    </w:p>
    <w:p w:rsidR="009D5471" w:rsidRDefault="009D5471" w:rsidP="009D54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01.07</w:t>
      </w:r>
      <w:r>
        <w:rPr>
          <w:b/>
          <w:sz w:val="28"/>
          <w:szCs w:val="28"/>
        </w:rPr>
        <w:t xml:space="preserve">.2015 года                                                                    </w:t>
      </w:r>
      <w:r>
        <w:rPr>
          <w:b/>
          <w:sz w:val="28"/>
          <w:szCs w:val="28"/>
        </w:rPr>
        <w:t xml:space="preserve">               №  109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9D5471" w:rsidRDefault="009D5471" w:rsidP="009D5471">
      <w:pPr>
        <w:jc w:val="center"/>
        <w:rPr>
          <w:b/>
          <w:sz w:val="28"/>
          <w:szCs w:val="28"/>
        </w:rPr>
      </w:pPr>
    </w:p>
    <w:p w:rsidR="009D5471" w:rsidRDefault="009D5471" w:rsidP="009D5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Широк</w:t>
      </w:r>
      <w:r>
        <w:rPr>
          <w:b/>
          <w:sz w:val="28"/>
          <w:szCs w:val="28"/>
        </w:rPr>
        <w:t>овского сельского поселения от 13.10.2014  № 124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(переоформление, продление срока действия) разрешения на право организации розничного рынка»</w:t>
      </w:r>
    </w:p>
    <w:p w:rsidR="009D5471" w:rsidRDefault="009D5471" w:rsidP="009D5471">
      <w:pPr>
        <w:jc w:val="both"/>
        <w:rPr>
          <w:sz w:val="28"/>
          <w:szCs w:val="28"/>
        </w:rPr>
      </w:pPr>
    </w:p>
    <w:p w:rsidR="009D5471" w:rsidRDefault="009D5471" w:rsidP="009D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 xml:space="preserve">экспертного </w:t>
      </w:r>
      <w:r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№ 360 от 26.03.2015 отдела ведения регистра МПА главного правового управления правительства Ивановской области</w:t>
      </w:r>
    </w:p>
    <w:p w:rsidR="009D5471" w:rsidRDefault="009D5471" w:rsidP="009D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D5471" w:rsidRDefault="009D5471" w:rsidP="009D5471">
      <w:pPr>
        <w:jc w:val="both"/>
        <w:rPr>
          <w:sz w:val="28"/>
          <w:szCs w:val="28"/>
        </w:rPr>
      </w:pPr>
    </w:p>
    <w:p w:rsidR="009D5471" w:rsidRDefault="009D5471" w:rsidP="009D547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.Административный регламент предоставления муниципальной услуги </w:t>
      </w:r>
      <w:r w:rsidRPr="009D5471">
        <w:rPr>
          <w:sz w:val="28"/>
          <w:szCs w:val="28"/>
        </w:rPr>
        <w:t xml:space="preserve">«выдача </w:t>
      </w:r>
      <w:r>
        <w:rPr>
          <w:sz w:val="28"/>
          <w:szCs w:val="28"/>
        </w:rPr>
        <w:t xml:space="preserve"> </w:t>
      </w:r>
      <w:r w:rsidRPr="009D5471">
        <w:rPr>
          <w:sz w:val="28"/>
          <w:szCs w:val="28"/>
        </w:rPr>
        <w:t>(переоформление, продление срока действия) разрешения на право организации розничного рынка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разделом 6 «Особенности выполнения административных процедур в многофункциональных центрах» и читать его в следующей редакции:</w:t>
      </w:r>
    </w:p>
    <w:p w:rsidR="009D5471" w:rsidRDefault="009D5471" w:rsidP="009D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Основанием для начала выполнения административной процедуры в МФЦ является обращение заявителя в МФЦ за получением муниципальной услуги. 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 Специалист МФЦ регистрирует обращение заявителя за получением муниципальной услуги с использованием программно-аппаратного комплекса «Автоматизированная информационная система поддержки деятельности многофункционального центра» (далее – АИС МФЦ), принимает у заявителя заявление на получение услуг и документы, которые  заявитель должен предоставить самостоятельно.</w:t>
      </w:r>
    </w:p>
    <w:p w:rsidR="009D5471" w:rsidRDefault="009D5471" w:rsidP="009D5471">
      <w:pPr>
        <w:pStyle w:val="a3"/>
      </w:pPr>
      <w:r>
        <w:t>МФЦ, по согласию заявителя, организует запрос остальных документов, необходимых для предоставления муниципальной услуги заявителю, от имени заявителя в соответствующих органах и организациях. Сроки получения документов МФЦ от имени заявителя определяются действующим законодательством, регламентирующим порядок подготовки запрашиваемых документов. Сроки получения документов МФЦ не могут превышать сроки подготовки документов, установленные действующим законодательством.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Специалист МФЦ уведомляет заявителя, что отсчёт срока предоставления услуги, по которой МФЦ запрашивает необходимые документы от имени </w:t>
      </w:r>
      <w:r>
        <w:lastRenderedPageBreak/>
        <w:t xml:space="preserve">заявителя, начинается </w:t>
      </w:r>
      <w:proofErr w:type="gramStart"/>
      <w:r>
        <w:t>с даты получения</w:t>
      </w:r>
      <w:proofErr w:type="gramEnd"/>
      <w:r>
        <w:t xml:space="preserve"> МФЦ всех недостающих документов от уполномоченных органов (организаций).</w:t>
      </w:r>
    </w:p>
    <w:p w:rsidR="009D5471" w:rsidRDefault="009D5471" w:rsidP="009D5471">
      <w:pPr>
        <w:pStyle w:val="a3"/>
        <w:autoSpaceDE/>
        <w:adjustRightInd/>
        <w:outlineLvl w:val="9"/>
      </w:pPr>
      <w:r>
        <w:t>Заявления на запрос МФЦ необходимых документов от имени заявителя регистрируются в том же порядке, что и заявления на получение услуг.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Если заявитель в ходе первичного обращения предоставил не все из имеющихся у него документов, необходимых для предоставления запрашиваемых услуг, специалист МФЦ принимает предоставленные документы, и указывает заявителю на необходимость </w:t>
      </w:r>
      <w:proofErr w:type="gramStart"/>
      <w:r>
        <w:t>предоставить недостающие  документы</w:t>
      </w:r>
      <w:proofErr w:type="gramEnd"/>
      <w:r>
        <w:t xml:space="preserve"> в МФЦ. При этом специалист МФЦ уведомляет заявителя, что отсчёт срока предоставления услуги, по которой заявителем представлены не все из имеющихся у него документов, начинается </w:t>
      </w:r>
      <w:proofErr w:type="gramStart"/>
      <w:r>
        <w:t>с даты подачи</w:t>
      </w:r>
      <w:proofErr w:type="gramEnd"/>
      <w:r>
        <w:t xml:space="preserve"> всех недостающих документов в МФЦ. </w:t>
      </w:r>
    </w:p>
    <w:p w:rsidR="009D5471" w:rsidRDefault="009D5471" w:rsidP="009D5471">
      <w:pPr>
        <w:pStyle w:val="a3"/>
        <w:autoSpaceDE/>
        <w:adjustRightInd/>
        <w:outlineLvl w:val="9"/>
      </w:pPr>
      <w:r>
        <w:t>МФЦ направляет в Комитет, сельские (</w:t>
      </w:r>
      <w:proofErr w:type="gramStart"/>
      <w:r>
        <w:t>поселковую</w:t>
      </w:r>
      <w:proofErr w:type="gramEnd"/>
      <w:r>
        <w:t>) администрации запрос на предоставление муниципальной услуги  по мере формирования полного комплекта необходимых документов.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Если заявитель не может </w:t>
      </w:r>
      <w:proofErr w:type="gramStart"/>
      <w:r>
        <w:t>предоставить все документы</w:t>
      </w:r>
      <w:proofErr w:type="gramEnd"/>
      <w:r>
        <w:t>, которые он во время регистрации заявления обязался предоставить, то он обращается за дополнительной консультацией в МФЦ, в ходе которой рассматривается возможность запроса недостающих документов от имени заявителя через МФЦ. Запрос необходимых документов включается в состав исходного  заявления заявителя.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Специалист МФЦ, ответственный за приём заявителя, осуществляет первичный входящий контроль правильности оформления документов, предоставленных заявителем. 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В случае обнаружения в ходе проверки ошибок в предоставленных заявителем документах или иного несоответствия документов требованиям законодательства, такие документы не принимаются от заявителя. </w:t>
      </w:r>
    </w:p>
    <w:p w:rsidR="009D5471" w:rsidRDefault="009D5471" w:rsidP="009D5471">
      <w:pPr>
        <w:pStyle w:val="a3"/>
        <w:autoSpaceDE/>
        <w:adjustRightInd/>
        <w:outlineLvl w:val="9"/>
      </w:pPr>
      <w:r>
        <w:t>Специалист МФЦ объясняет заявителю содержание ошибок и просит устранить ошибки в документах и привести их в соответствие с требованиями законодательства. По требованию заявителя специалист МФЦ выдаёт заявителю письменный отказ в приёме документов с указанием содержания обнаруженных ошибок.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Если в предоставленных заявителем документах содержатся сведения, указывающие на высокую вероятность отказа в предоставлении запрашиваемой услуги, специалист МФЦ уведомляет об этом заявителя. </w:t>
      </w:r>
    </w:p>
    <w:p w:rsidR="009D5471" w:rsidRDefault="009D5471" w:rsidP="009D5471">
      <w:pPr>
        <w:pStyle w:val="a3"/>
        <w:autoSpaceDE/>
        <w:adjustRightInd/>
        <w:outlineLvl w:val="9"/>
      </w:pPr>
      <w:r>
        <w:t>Заявитель вправе настаивать на получении такой услуги, в этом случае специалист МФЦ принимает документы и вносит запись в текст расписки с уведомлением о возможном отказе.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Специалист МФЦ регистрирует сведения </w:t>
      </w:r>
      <w:proofErr w:type="gramStart"/>
      <w:r>
        <w:t>о</w:t>
      </w:r>
      <w:proofErr w:type="gramEnd"/>
      <w:r>
        <w:t xml:space="preserve"> всех предоставленных заявителем документах в АИС МФЦ.</w:t>
      </w:r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По завершении приёма документов у заявителя специалист МФЦ формирует расписку в приёме заявления  заявителя. </w:t>
      </w:r>
      <w:proofErr w:type="gramStart"/>
      <w:r>
        <w:t xml:space="preserve">В расписке указывается номер обращения и дата регистрации заявления, перечень услуг, запрашиваемых заявителем в рамках заявления, перечень принятых заявлений, перечень документов,  которые заявитель представил и которые обязуется </w:t>
      </w:r>
      <w:r>
        <w:lastRenderedPageBreak/>
        <w:t xml:space="preserve">представить, перечень документов, которые запрашиваются МФЦ от имени заявителя, сведения о платности запрашиваемых услуг, нормативные сроки предоставления запрашиваемых услуг, указываются иные сведения, существенные для предоставления запрашиваемых услуг заявителю. </w:t>
      </w:r>
      <w:proofErr w:type="gramEnd"/>
    </w:p>
    <w:p w:rsidR="009D5471" w:rsidRDefault="009D5471" w:rsidP="009D5471">
      <w:pPr>
        <w:pStyle w:val="a3"/>
        <w:autoSpaceDE/>
        <w:adjustRightInd/>
        <w:outlineLvl w:val="9"/>
      </w:pPr>
      <w:r>
        <w:t xml:space="preserve">Заявитель указывает в расписке, что он даёт согласие МФЦ на обработку его персональных данных в соответствии с требованиями Федерального закона от 27.07.2006 №152-ФЗ «О персональных данных». </w:t>
      </w:r>
    </w:p>
    <w:p w:rsidR="009D5471" w:rsidRDefault="009D5471" w:rsidP="009D5471">
      <w:pPr>
        <w:pStyle w:val="a3"/>
        <w:autoSpaceDE/>
        <w:adjustRightInd/>
        <w:outlineLvl w:val="9"/>
      </w:pPr>
      <w:r>
        <w:t>Расписка формируется в двух экземплярах, оба экземпляра подписываются специалистом МФЦ и заявителем, один экземпляр передаётся заявителю, второй остаётся в МФЦ. При обращении заявителя в МФЦ по любым вопросам, связанным с обработкой зарегистрированного обращения, заявитель называет номер обращения, указанный в расписке.</w:t>
      </w:r>
    </w:p>
    <w:p w:rsidR="009D5471" w:rsidRDefault="009D5471" w:rsidP="009D5471">
      <w:pPr>
        <w:pStyle w:val="a3"/>
        <w:autoSpaceDE/>
        <w:adjustRightInd/>
        <w:outlineLvl w:val="9"/>
      </w:pPr>
      <w:r>
        <w:t>МФЦ обеспечивает надлежащее хранение всех предоставленных заявителем  документов.</w:t>
      </w:r>
    </w:p>
    <w:p w:rsidR="009D5471" w:rsidRDefault="009D5471" w:rsidP="009D5471">
      <w:pPr>
        <w:pStyle w:val="a3"/>
        <w:autoSpaceDE/>
        <w:adjustRightInd/>
        <w:outlineLvl w:val="9"/>
      </w:pPr>
      <w:r>
        <w:t>Специалист МФЦ, ответственный за обработку документов, обеспечивает формирование комплекта документов для направления в Комитет, сельские (поселковую) администрацию на предоставление запрашиваемой услуги в виде бумажной карточки заявления.</w:t>
      </w:r>
    </w:p>
    <w:p w:rsidR="009D5471" w:rsidRDefault="009D5471" w:rsidP="009D5471">
      <w:pPr>
        <w:pStyle w:val="a3"/>
        <w:autoSpaceDE/>
        <w:adjustRightInd/>
        <w:outlineLvl w:val="9"/>
      </w:pPr>
      <w:r>
        <w:t>Срок обработки в МФЦ документов, принятых от заявителя,  формирование и доставка бумажной карточки заявления в Комитет, сельские (</w:t>
      </w:r>
      <w:proofErr w:type="gramStart"/>
      <w:r>
        <w:t>поселковую</w:t>
      </w:r>
      <w:proofErr w:type="gramEnd"/>
      <w:r>
        <w:t>) администрации не превышает  2  рабочих дня с даты получения документов от заявителя.</w:t>
      </w:r>
    </w:p>
    <w:p w:rsidR="009D5471" w:rsidRDefault="009D5471" w:rsidP="009D5471">
      <w:pPr>
        <w:pStyle w:val="a3"/>
        <w:autoSpaceDE/>
        <w:adjustRightInd/>
        <w:outlineLvl w:val="9"/>
      </w:pPr>
      <w:proofErr w:type="gramStart"/>
      <w:r>
        <w:t>Для учёта движения бумажных документов специалист МФЦ формирует ведомость приёма-передачи документов (в двух экземплярах), в которой указывается состав передаваемых в Комитет, сельские (поселковую) администрации, исходящие номера исходящих карточек заявлений и дата приёма-передачи документов.</w:t>
      </w:r>
      <w:proofErr w:type="gramEnd"/>
      <w:r>
        <w:t xml:space="preserve"> Ведомость подписывается уполномоченным специалистом МФЦ. </w:t>
      </w:r>
    </w:p>
    <w:p w:rsidR="009D5471" w:rsidRDefault="009D5471" w:rsidP="009D5471">
      <w:pPr>
        <w:pStyle w:val="a3"/>
        <w:autoSpaceDE/>
        <w:adjustRightInd/>
        <w:outlineLvl w:val="9"/>
      </w:pPr>
      <w:proofErr w:type="gramStart"/>
      <w:r>
        <w:t>Курьер МФЦ осуществляет передачу бумажных карточек заявлений в Комитет, сельские (поселковую) администрации.</w:t>
      </w:r>
      <w:proofErr w:type="gramEnd"/>
    </w:p>
    <w:p w:rsidR="009D5471" w:rsidRDefault="009D5471" w:rsidP="009D5471">
      <w:pPr>
        <w:pStyle w:val="a3"/>
        <w:autoSpaceDE/>
        <w:adjustRightInd/>
        <w:outlineLvl w:val="9"/>
      </w:pPr>
      <w:r>
        <w:t>Сотрудник Комитета, сельской (поселковой администрации) производит проверку комплектности документов, поступивших  из МФЦ. Карточки заявлений, в которых обнаружена некомплектность документов по отношению к установленным требованиям, возвращаются в МФЦ через курьера  по ведомости».</w:t>
      </w:r>
    </w:p>
    <w:p w:rsidR="009D5471" w:rsidRPr="009D5471" w:rsidRDefault="009D5471" w:rsidP="009D54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D5471">
        <w:rPr>
          <w:sz w:val="28"/>
          <w:szCs w:val="28"/>
        </w:rPr>
        <w:t>Данное постановление вступает в силу с момента его подписания.</w:t>
      </w:r>
    </w:p>
    <w:p w:rsidR="009D5471" w:rsidRDefault="009D5471" w:rsidP="009D54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 в установленном порядке.</w:t>
      </w:r>
    </w:p>
    <w:p w:rsidR="009D5471" w:rsidRDefault="009D5471" w:rsidP="009D5471">
      <w:pPr>
        <w:jc w:val="both"/>
        <w:rPr>
          <w:b/>
          <w:sz w:val="32"/>
          <w:szCs w:val="32"/>
        </w:rPr>
      </w:pPr>
    </w:p>
    <w:p w:rsidR="009D5471" w:rsidRDefault="009D5471" w:rsidP="009D5471">
      <w:pPr>
        <w:jc w:val="both"/>
        <w:rPr>
          <w:b/>
          <w:sz w:val="32"/>
          <w:szCs w:val="32"/>
        </w:rPr>
      </w:pPr>
    </w:p>
    <w:p w:rsidR="009D5471" w:rsidRDefault="009D5471" w:rsidP="009D5471">
      <w:pPr>
        <w:jc w:val="both"/>
        <w:rPr>
          <w:b/>
          <w:sz w:val="32"/>
          <w:szCs w:val="32"/>
        </w:rPr>
      </w:pPr>
    </w:p>
    <w:p w:rsidR="009D5471" w:rsidRDefault="009D5471" w:rsidP="009D5471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И.о</w:t>
      </w:r>
      <w:proofErr w:type="spellEnd"/>
      <w:r>
        <w:rPr>
          <w:b/>
          <w:sz w:val="32"/>
          <w:szCs w:val="32"/>
        </w:rPr>
        <w:t>. главы</w:t>
      </w:r>
      <w:r>
        <w:rPr>
          <w:b/>
          <w:sz w:val="32"/>
          <w:szCs w:val="32"/>
        </w:rPr>
        <w:t xml:space="preserve"> администрации</w:t>
      </w:r>
    </w:p>
    <w:p w:rsidR="009D5471" w:rsidRDefault="009D5471" w:rsidP="009D547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Широковского  сельского поселения </w:t>
      </w:r>
      <w:r>
        <w:rPr>
          <w:b/>
          <w:sz w:val="32"/>
          <w:szCs w:val="32"/>
        </w:rPr>
        <w:t xml:space="preserve">                 </w:t>
      </w:r>
      <w:proofErr w:type="spellStart"/>
      <w:r>
        <w:rPr>
          <w:b/>
          <w:sz w:val="32"/>
          <w:szCs w:val="32"/>
        </w:rPr>
        <w:t>Т.Н.Пронина</w:t>
      </w:r>
      <w:proofErr w:type="spellEnd"/>
    </w:p>
    <w:p w:rsidR="003C1E5A" w:rsidRDefault="003C1E5A"/>
    <w:sectPr w:rsidR="003C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0F00"/>
    <w:multiLevelType w:val="hybridMultilevel"/>
    <w:tmpl w:val="D404557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71"/>
    <w:rsid w:val="003C1E5A"/>
    <w:rsid w:val="00972A73"/>
    <w:rsid w:val="009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7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5471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D54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D54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4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7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5471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D54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D54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4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2015-07-14T06:05:00Z</cp:lastPrinted>
  <dcterms:created xsi:type="dcterms:W3CDTF">2015-07-14T05:56:00Z</dcterms:created>
  <dcterms:modified xsi:type="dcterms:W3CDTF">2015-07-14T06:11:00Z</dcterms:modified>
</cp:coreProperties>
</file>