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34" w:rsidRDefault="00D23734" w:rsidP="00D23734">
      <w:pPr>
        <w:rPr>
          <w:b/>
          <w:szCs w:val="28"/>
        </w:rPr>
      </w:pPr>
      <w:r>
        <w:rPr>
          <w:b/>
          <w:szCs w:val="28"/>
        </w:rPr>
        <w:t xml:space="preserve">                                     РОССИЙСКАЯ ФЕДЕРАЦИЯ</w:t>
      </w:r>
    </w:p>
    <w:p w:rsidR="00D23734" w:rsidRDefault="00D23734" w:rsidP="00D23734">
      <w:pPr>
        <w:rPr>
          <w:b/>
          <w:szCs w:val="28"/>
        </w:rPr>
      </w:pPr>
    </w:p>
    <w:p w:rsidR="00D23734" w:rsidRDefault="00D23734" w:rsidP="00D23734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АДМИНИСТРАЦИЯ Широковского</w:t>
      </w:r>
    </w:p>
    <w:p w:rsidR="00D23734" w:rsidRDefault="00D23734" w:rsidP="00D23734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сельского поселения </w:t>
      </w:r>
    </w:p>
    <w:p w:rsidR="00D23734" w:rsidRDefault="00D23734" w:rsidP="00D23734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Фурмановского муниципального района</w:t>
      </w:r>
    </w:p>
    <w:p w:rsidR="00D23734" w:rsidRDefault="00D23734" w:rsidP="00D23734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 Ивановской области</w:t>
      </w:r>
    </w:p>
    <w:p w:rsidR="00D23734" w:rsidRDefault="00D23734" w:rsidP="00D23734">
      <w:pPr>
        <w:jc w:val="center"/>
        <w:rPr>
          <w:b/>
          <w:szCs w:val="28"/>
        </w:rPr>
      </w:pPr>
    </w:p>
    <w:p w:rsidR="00D23734" w:rsidRDefault="00D23734" w:rsidP="00D2373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23734" w:rsidRDefault="00D23734" w:rsidP="00D23734">
      <w:pPr>
        <w:jc w:val="center"/>
        <w:rPr>
          <w:b/>
          <w:szCs w:val="28"/>
        </w:rPr>
      </w:pPr>
    </w:p>
    <w:p w:rsidR="00D23734" w:rsidRDefault="00F41845" w:rsidP="00D23734">
      <w:pPr>
        <w:rPr>
          <w:b/>
          <w:szCs w:val="28"/>
        </w:rPr>
      </w:pPr>
      <w:r>
        <w:rPr>
          <w:b/>
          <w:szCs w:val="28"/>
        </w:rPr>
        <w:t>от  13</w:t>
      </w:r>
      <w:bookmarkStart w:id="0" w:name="_GoBack"/>
      <w:bookmarkEnd w:id="0"/>
      <w:r w:rsidR="00D23734">
        <w:rPr>
          <w:b/>
          <w:szCs w:val="28"/>
        </w:rPr>
        <w:t xml:space="preserve">.10.2017 года                                                         </w:t>
      </w:r>
      <w:r w:rsidR="00D422C8">
        <w:rPr>
          <w:b/>
          <w:szCs w:val="28"/>
        </w:rPr>
        <w:t xml:space="preserve">                      №  90</w:t>
      </w:r>
    </w:p>
    <w:p w:rsidR="00D23734" w:rsidRDefault="00D23734" w:rsidP="00D23734">
      <w:pPr>
        <w:jc w:val="center"/>
        <w:rPr>
          <w:b/>
          <w:szCs w:val="28"/>
        </w:rPr>
      </w:pP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Широково</w:t>
      </w:r>
      <w:proofErr w:type="spellEnd"/>
    </w:p>
    <w:p w:rsidR="00D23734" w:rsidRDefault="00D23734" w:rsidP="00D23734">
      <w:pPr>
        <w:jc w:val="center"/>
        <w:rPr>
          <w:b/>
          <w:sz w:val="24"/>
          <w:szCs w:val="24"/>
        </w:rPr>
      </w:pPr>
    </w:p>
    <w:p w:rsidR="00D23734" w:rsidRPr="00D422C8" w:rsidRDefault="00D23734" w:rsidP="00D23734">
      <w:pPr>
        <w:outlineLvl w:val="0"/>
        <w:rPr>
          <w:b/>
          <w:sz w:val="24"/>
          <w:szCs w:val="24"/>
        </w:rPr>
      </w:pPr>
      <w:r w:rsidRPr="00D422C8">
        <w:rPr>
          <w:b/>
          <w:sz w:val="24"/>
          <w:szCs w:val="24"/>
        </w:rPr>
        <w:t xml:space="preserve">        </w:t>
      </w:r>
      <w:r w:rsidR="00371D51" w:rsidRPr="00D422C8">
        <w:rPr>
          <w:b/>
          <w:sz w:val="24"/>
          <w:szCs w:val="24"/>
        </w:rPr>
        <w:t>О внесении изменений и дополнений в административный регламент,  утвержденный Постановлением администрации  от 24.01.2013 № 6 «Об утверждении административного регламента по предоставлению муниципальной услуги «Выдача разрешения на вырубку не отнесенных к лесным насаждениям деревьев и кустарников»</w:t>
      </w:r>
    </w:p>
    <w:p w:rsidR="00D23734" w:rsidRPr="00D422C8" w:rsidRDefault="00D23734" w:rsidP="00D23734">
      <w:pPr>
        <w:outlineLvl w:val="0"/>
        <w:rPr>
          <w:b/>
          <w:sz w:val="24"/>
          <w:szCs w:val="24"/>
        </w:rPr>
      </w:pPr>
    </w:p>
    <w:p w:rsidR="00D23734" w:rsidRPr="00D422C8" w:rsidRDefault="00D23734" w:rsidP="00D23734">
      <w:pPr>
        <w:outlineLvl w:val="0"/>
        <w:rPr>
          <w:sz w:val="24"/>
          <w:szCs w:val="24"/>
        </w:rPr>
      </w:pPr>
      <w:r w:rsidRPr="00D422C8">
        <w:rPr>
          <w:sz w:val="24"/>
          <w:szCs w:val="24"/>
        </w:rPr>
        <w:t xml:space="preserve">         </w:t>
      </w:r>
      <w:r w:rsidR="00371D51" w:rsidRPr="00D422C8">
        <w:rPr>
          <w:sz w:val="24"/>
          <w:szCs w:val="24"/>
        </w:rPr>
        <w:t xml:space="preserve">На основании представления </w:t>
      </w:r>
      <w:proofErr w:type="spellStart"/>
      <w:r w:rsidR="00371D51" w:rsidRPr="00D422C8">
        <w:rPr>
          <w:sz w:val="24"/>
          <w:szCs w:val="24"/>
        </w:rPr>
        <w:t>Фурмановской</w:t>
      </w:r>
      <w:proofErr w:type="spellEnd"/>
      <w:r w:rsidR="00371D51" w:rsidRPr="00D422C8">
        <w:rPr>
          <w:sz w:val="24"/>
          <w:szCs w:val="24"/>
        </w:rPr>
        <w:t xml:space="preserve"> межрайонной прокуратуры № 07-01 от 29.09.2017</w:t>
      </w:r>
    </w:p>
    <w:p w:rsidR="00D422C8" w:rsidRDefault="00D422C8" w:rsidP="00D23734">
      <w:pPr>
        <w:outlineLvl w:val="0"/>
        <w:rPr>
          <w:sz w:val="24"/>
          <w:szCs w:val="24"/>
        </w:rPr>
      </w:pPr>
    </w:p>
    <w:p w:rsidR="00D23734" w:rsidRPr="00D422C8" w:rsidRDefault="00D23734" w:rsidP="00D23734">
      <w:pPr>
        <w:outlineLvl w:val="0"/>
        <w:rPr>
          <w:sz w:val="24"/>
          <w:szCs w:val="24"/>
        </w:rPr>
      </w:pPr>
      <w:proofErr w:type="gramStart"/>
      <w:r w:rsidRPr="00D422C8">
        <w:rPr>
          <w:sz w:val="24"/>
          <w:szCs w:val="24"/>
        </w:rPr>
        <w:t>п</w:t>
      </w:r>
      <w:proofErr w:type="gramEnd"/>
      <w:r w:rsidRPr="00D422C8">
        <w:rPr>
          <w:sz w:val="24"/>
          <w:szCs w:val="24"/>
        </w:rPr>
        <w:t xml:space="preserve"> о с т а н о в л я е т:</w:t>
      </w:r>
    </w:p>
    <w:p w:rsidR="00D422C8" w:rsidRDefault="00D422C8" w:rsidP="00D422C8">
      <w:pPr>
        <w:ind w:firstLine="547"/>
        <w:rPr>
          <w:sz w:val="24"/>
          <w:szCs w:val="24"/>
        </w:rPr>
      </w:pPr>
      <w:r>
        <w:rPr>
          <w:sz w:val="24"/>
          <w:szCs w:val="24"/>
        </w:rPr>
        <w:t xml:space="preserve">1. Раздел 5 </w:t>
      </w:r>
      <w:r w:rsidR="00212A57" w:rsidRPr="00D422C8">
        <w:rPr>
          <w:sz w:val="24"/>
          <w:szCs w:val="24"/>
        </w:rPr>
        <w:t>административного регламента утвержденного Постановлением администрации  от 24.01.2013 № 6 «Об утверждении административного регламента по предоставлению муниципальной услуги «Выдача разрешения на вырубку не отнесенных к лесным насаждениям деревьев и кустарников»</w:t>
      </w:r>
      <w:r>
        <w:rPr>
          <w:sz w:val="24"/>
          <w:szCs w:val="24"/>
        </w:rPr>
        <w:t xml:space="preserve">  изменить </w:t>
      </w:r>
      <w:r w:rsidR="00323BD6" w:rsidRPr="00D422C8">
        <w:rPr>
          <w:sz w:val="24"/>
          <w:szCs w:val="24"/>
        </w:rPr>
        <w:t xml:space="preserve"> и читать его в следующей редакции:</w:t>
      </w:r>
    </w:p>
    <w:p w:rsidR="00D422C8" w:rsidRPr="00D422C8" w:rsidRDefault="00D422C8" w:rsidP="00D422C8">
      <w:pPr>
        <w:ind w:firstLine="547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«5. Досудебное (внесудебное)  обжалование  решений и действий (бездействия)      органа, предоставляющего муниципальную услугу,  должностного лица органа,                  предоставляющего муниципальную услугу,  или муниципального служащего.   Общие требования к порядку подачи и рассмотрения жалобы.</w:t>
      </w:r>
    </w:p>
    <w:p w:rsidR="00D422C8" w:rsidRDefault="00D422C8" w:rsidP="00D422C8">
      <w:pPr>
        <w:rPr>
          <w:sz w:val="24"/>
          <w:szCs w:val="24"/>
        </w:rPr>
      </w:pPr>
      <w:r>
        <w:rPr>
          <w:sz w:val="24"/>
          <w:szCs w:val="24"/>
        </w:rPr>
        <w:t>5.1. Основаниями для подачи жалобы являются:</w:t>
      </w:r>
    </w:p>
    <w:p w:rsidR="00D422C8" w:rsidRDefault="00D422C8" w:rsidP="00D422C8">
      <w:pPr>
        <w:ind w:left="547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 муниципальной услуги;</w:t>
      </w:r>
    </w:p>
    <w:p w:rsidR="00D422C8" w:rsidRDefault="00D422C8" w:rsidP="00D422C8">
      <w:pPr>
        <w:ind w:left="547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 муниципальной услуги;</w:t>
      </w:r>
    </w:p>
    <w:p w:rsidR="00D422C8" w:rsidRDefault="00D422C8" w:rsidP="00D422C8">
      <w:pPr>
        <w:ind w:left="547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422C8" w:rsidRDefault="00D422C8" w:rsidP="00D422C8">
      <w:pPr>
        <w:ind w:left="547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422C8" w:rsidRDefault="00D422C8" w:rsidP="00D422C8">
      <w:pPr>
        <w:ind w:left="547"/>
        <w:rPr>
          <w:sz w:val="24"/>
          <w:szCs w:val="24"/>
        </w:rPr>
      </w:pPr>
      <w:proofErr w:type="gramStart"/>
      <w:r>
        <w:rPr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422C8" w:rsidRDefault="00D422C8" w:rsidP="00D422C8">
      <w:pPr>
        <w:rPr>
          <w:sz w:val="24"/>
          <w:szCs w:val="24"/>
        </w:rPr>
      </w:pPr>
      <w:r>
        <w:rPr>
          <w:sz w:val="24"/>
          <w:szCs w:val="24"/>
        </w:rPr>
        <w:t xml:space="preserve">        6) затребование с заявителя при предоставлении муниципальной услуги платы, не </w:t>
      </w:r>
      <w:r>
        <w:rPr>
          <w:sz w:val="24"/>
          <w:szCs w:val="24"/>
        </w:rPr>
        <w:lastRenderedPageBreak/>
        <w:t>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422C8" w:rsidRDefault="00D422C8" w:rsidP="00D422C8">
      <w:pPr>
        <w:ind w:left="547"/>
        <w:rPr>
          <w:sz w:val="24"/>
          <w:szCs w:val="24"/>
        </w:rPr>
      </w:pPr>
      <w:proofErr w:type="gramStart"/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422C8" w:rsidRDefault="00D422C8" w:rsidP="00D422C8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pacing w:val="-1"/>
          <w:sz w:val="24"/>
          <w:szCs w:val="24"/>
        </w:rPr>
        <w:t xml:space="preserve">5.2.  Заявители вправе обжаловать действия (бездействие) должностных лиц </w:t>
      </w:r>
      <w:r w:rsidRPr="001A426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Широковского сельского поселения и решения, принятые в ходе предоставления муниципальной услуги, в досудебном порядке.</w:t>
      </w:r>
    </w:p>
    <w:p w:rsidR="00D422C8" w:rsidRDefault="00D422C8" w:rsidP="00D422C8">
      <w:pPr>
        <w:rPr>
          <w:sz w:val="24"/>
          <w:szCs w:val="24"/>
        </w:rPr>
      </w:pPr>
      <w:r>
        <w:rPr>
          <w:sz w:val="24"/>
          <w:szCs w:val="24"/>
        </w:rPr>
        <w:t xml:space="preserve">       5.2.1. Заявители имеют право обратиться с жалобой</w:t>
      </w:r>
      <w:r>
        <w:rPr>
          <w:spacing w:val="-6"/>
          <w:sz w:val="24"/>
          <w:szCs w:val="24"/>
        </w:rPr>
        <w:t xml:space="preserve">, </w:t>
      </w:r>
      <w:r>
        <w:rPr>
          <w:sz w:val="24"/>
          <w:szCs w:val="24"/>
        </w:rPr>
        <w:t xml:space="preserve">как в форме устного обращения, в письменной и электронной форме </w:t>
      </w:r>
      <w:r>
        <w:rPr>
          <w:spacing w:val="-6"/>
          <w:sz w:val="24"/>
          <w:szCs w:val="24"/>
        </w:rPr>
        <w:t xml:space="preserve">в соответствии с уровнем подчиненности </w:t>
      </w:r>
      <w:r>
        <w:rPr>
          <w:sz w:val="24"/>
          <w:szCs w:val="24"/>
        </w:rPr>
        <w:t xml:space="preserve">должностного лица, действия (бездействие) которого обжалуется, - </w:t>
      </w:r>
      <w:r w:rsidRPr="001A4269">
        <w:rPr>
          <w:sz w:val="24"/>
          <w:szCs w:val="24"/>
        </w:rPr>
        <w:t>Главе  Широковского</w:t>
      </w:r>
      <w:r>
        <w:rPr>
          <w:sz w:val="24"/>
          <w:szCs w:val="24"/>
        </w:rPr>
        <w:t xml:space="preserve">   сельского  поселения  по адресу:</w:t>
      </w:r>
    </w:p>
    <w:p w:rsidR="00D422C8" w:rsidRDefault="00D422C8" w:rsidP="00D422C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- 155520, Ивановская область, </w:t>
      </w:r>
      <w:proofErr w:type="spellStart"/>
      <w:r>
        <w:rPr>
          <w:sz w:val="24"/>
          <w:szCs w:val="24"/>
        </w:rPr>
        <w:t>Фурмановский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Широково</w:t>
      </w:r>
      <w:proofErr w:type="spellEnd"/>
      <w:r>
        <w:rPr>
          <w:sz w:val="24"/>
          <w:szCs w:val="24"/>
        </w:rPr>
        <w:t xml:space="preserve">, д.40 </w:t>
      </w:r>
    </w:p>
    <w:p w:rsidR="00D422C8" w:rsidRDefault="00D422C8" w:rsidP="00D422C8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по телефонам:  8 (49341) 95-134; 8 (49341) 95-125.</w:t>
      </w:r>
    </w:p>
    <w:p w:rsidR="00D422C8" w:rsidRDefault="00D422C8" w:rsidP="00D422C8">
      <w:pPr>
        <w:rPr>
          <w:sz w:val="24"/>
          <w:szCs w:val="24"/>
        </w:rPr>
      </w:pPr>
      <w:r>
        <w:rPr>
          <w:sz w:val="24"/>
          <w:szCs w:val="24"/>
        </w:rPr>
        <w:t xml:space="preserve">           - по электронной почте  сельского поселения  </w:t>
      </w:r>
      <w:proofErr w:type="spellStart"/>
      <w:r>
        <w:rPr>
          <w:sz w:val="24"/>
          <w:szCs w:val="24"/>
          <w:lang w:val="en-US"/>
        </w:rPr>
        <w:t>shirokovo</w:t>
      </w:r>
      <w:proofErr w:type="spellEnd"/>
      <w:r>
        <w:rPr>
          <w:sz w:val="24"/>
          <w:szCs w:val="24"/>
        </w:rPr>
        <w:t xml:space="preserve"> @</w:t>
      </w:r>
      <w:proofErr w:type="spellStart"/>
      <w:r>
        <w:rPr>
          <w:sz w:val="24"/>
          <w:szCs w:val="24"/>
          <w:lang w:val="en-US"/>
        </w:rPr>
        <w:t>bk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D422C8" w:rsidRDefault="00D422C8" w:rsidP="00D422C8">
      <w:pPr>
        <w:shd w:val="clear" w:color="auto" w:fill="FFFFFF"/>
        <w:spacing w:line="298" w:lineRule="exact"/>
        <w:ind w:firstLine="720"/>
        <w:rPr>
          <w:sz w:val="24"/>
          <w:szCs w:val="24"/>
        </w:rPr>
      </w:pPr>
    </w:p>
    <w:p w:rsidR="00D422C8" w:rsidRDefault="00D422C8" w:rsidP="00D422C8">
      <w:pPr>
        <w:shd w:val="clear" w:color="auto" w:fill="FFFFFF"/>
        <w:spacing w:line="298" w:lineRule="exact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     5.2.2. </w:t>
      </w:r>
      <w:r>
        <w:rPr>
          <w:sz w:val="24"/>
          <w:szCs w:val="24"/>
        </w:rPr>
        <w:t>Заявление в письменной форме должно содержать:</w:t>
      </w:r>
    </w:p>
    <w:p w:rsidR="00D422C8" w:rsidRDefault="00D422C8" w:rsidP="00D422C8">
      <w:pPr>
        <w:shd w:val="clear" w:color="auto" w:fill="FFFFFF"/>
        <w:spacing w:line="298" w:lineRule="exact"/>
        <w:rPr>
          <w:sz w:val="24"/>
          <w:szCs w:val="24"/>
        </w:rPr>
      </w:pPr>
      <w:r>
        <w:rPr>
          <w:sz w:val="24"/>
          <w:szCs w:val="24"/>
        </w:rPr>
        <w:t xml:space="preserve">-  при подаче физическим лицом фамилию, имя, отчество (последнее при наличии) физического лица, его место жительства или пребывания; при подаче </w:t>
      </w:r>
      <w:r>
        <w:rPr>
          <w:spacing w:val="-3"/>
          <w:sz w:val="24"/>
          <w:szCs w:val="24"/>
        </w:rPr>
        <w:t>обращения юридическим лицом его наименование, адрес, дату подачи;</w:t>
      </w:r>
    </w:p>
    <w:p w:rsidR="00D422C8" w:rsidRDefault="00D422C8" w:rsidP="00D422C8">
      <w:pPr>
        <w:numPr>
          <w:ilvl w:val="0"/>
          <w:numId w:val="4"/>
        </w:numPr>
        <w:shd w:val="clear" w:color="auto" w:fill="FFFFFF"/>
        <w:tabs>
          <w:tab w:val="left" w:pos="974"/>
        </w:tabs>
        <w:spacing w:line="298" w:lineRule="exact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наименование органа, учреждения и (или) структурного подразделения и </w:t>
      </w:r>
      <w:r>
        <w:rPr>
          <w:sz w:val="24"/>
          <w:szCs w:val="24"/>
        </w:rPr>
        <w:t xml:space="preserve">(или) должности и (или) фамилию,  имя и отчество (последнее при наличии) </w:t>
      </w:r>
      <w:r>
        <w:rPr>
          <w:spacing w:val="-3"/>
          <w:sz w:val="24"/>
          <w:szCs w:val="24"/>
        </w:rPr>
        <w:t xml:space="preserve">специалиста (при наличии информации), решение, действие (бездействие) которого </w:t>
      </w:r>
      <w:r>
        <w:rPr>
          <w:sz w:val="24"/>
          <w:szCs w:val="24"/>
        </w:rPr>
        <w:t>обжалуется;</w:t>
      </w:r>
      <w:proofErr w:type="gramEnd"/>
    </w:p>
    <w:p w:rsidR="00D422C8" w:rsidRDefault="00D422C8" w:rsidP="00D422C8">
      <w:pPr>
        <w:shd w:val="clear" w:color="auto" w:fill="FFFFFF"/>
        <w:tabs>
          <w:tab w:val="left" w:pos="1080"/>
        </w:tabs>
        <w:spacing w:before="5" w:line="298" w:lineRule="exact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 xml:space="preserve">содержательную характеристику обжалуемого действия (бездействия), </w:t>
      </w:r>
      <w:r>
        <w:rPr>
          <w:sz w:val="24"/>
          <w:szCs w:val="24"/>
        </w:rPr>
        <w:t>решения.</w:t>
      </w:r>
    </w:p>
    <w:p w:rsidR="00D422C8" w:rsidRDefault="00D422C8" w:rsidP="00D422C8">
      <w:pPr>
        <w:shd w:val="clear" w:color="auto" w:fill="FFFFFF"/>
        <w:spacing w:line="298" w:lineRule="exact"/>
        <w:ind w:right="5" w:firstLine="840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К заявлению могут быть приложены копии документов, подтверждающие </w:t>
      </w:r>
      <w:r>
        <w:rPr>
          <w:sz w:val="24"/>
          <w:szCs w:val="24"/>
        </w:rPr>
        <w:t>изложенную в обращении информацию.</w:t>
      </w:r>
    </w:p>
    <w:p w:rsidR="00D422C8" w:rsidRDefault="00D422C8" w:rsidP="00D422C8">
      <w:pPr>
        <w:shd w:val="clear" w:color="auto" w:fill="FFFFFF"/>
        <w:spacing w:line="298" w:lineRule="exact"/>
        <w:ind w:right="14" w:firstLine="840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Заявление подписывается подавшим его физическим лицом или </w:t>
      </w:r>
      <w:r>
        <w:rPr>
          <w:spacing w:val="-7"/>
          <w:sz w:val="24"/>
          <w:szCs w:val="24"/>
        </w:rPr>
        <w:t>руководителем (заместителем руководителя) юридического лица.</w:t>
      </w:r>
    </w:p>
    <w:p w:rsidR="00D422C8" w:rsidRDefault="00D422C8" w:rsidP="00D422C8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«5.2.3.  </w:t>
      </w:r>
      <w:proofErr w:type="gramStart"/>
      <w:r>
        <w:rPr>
          <w:sz w:val="24"/>
          <w:szCs w:val="24"/>
        </w:rPr>
        <w:t>Жалоба может быть подана в  письменной форме на бумажном носителе, в электронной форме в орган, предоставляющий  муниципальную  услугу,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 муниципальную услугу, единого портала государственных и муниципальных услуг либо регионального портала государственных и муниципальных  услуг, а также может быть принята при личном приеме заявителя».</w:t>
      </w:r>
      <w:proofErr w:type="gramEnd"/>
    </w:p>
    <w:p w:rsidR="00D422C8" w:rsidRDefault="00D422C8" w:rsidP="00D422C8">
      <w:pPr>
        <w:spacing w:line="298" w:lineRule="exact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</w:t>
      </w:r>
      <w:r>
        <w:rPr>
          <w:sz w:val="24"/>
          <w:szCs w:val="24"/>
        </w:rPr>
        <w:t>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D422C8" w:rsidRDefault="00D422C8" w:rsidP="00D422C8">
      <w:pPr>
        <w:shd w:val="clear" w:color="auto" w:fill="FFFFFF"/>
        <w:tabs>
          <w:tab w:val="left" w:pos="1454"/>
        </w:tabs>
        <w:spacing w:line="298" w:lineRule="exact"/>
        <w:ind w:right="19" w:firstLine="567"/>
        <w:rPr>
          <w:spacing w:val="-6"/>
          <w:sz w:val="24"/>
          <w:szCs w:val="24"/>
        </w:rPr>
      </w:pPr>
      <w:r>
        <w:rPr>
          <w:spacing w:val="-14"/>
          <w:sz w:val="24"/>
          <w:szCs w:val="24"/>
        </w:rPr>
        <w:t>5.2.4.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422C8" w:rsidRDefault="00D422C8" w:rsidP="00D422C8">
      <w:pPr>
        <w:shd w:val="clear" w:color="auto" w:fill="FFFFFF"/>
        <w:tabs>
          <w:tab w:val="left" w:pos="1454"/>
        </w:tabs>
        <w:spacing w:line="298" w:lineRule="exact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  5.2.5.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Заявление не рассматривается в случае:</w:t>
      </w:r>
    </w:p>
    <w:p w:rsidR="00D422C8" w:rsidRDefault="00D422C8" w:rsidP="00D422C8">
      <w:pPr>
        <w:numPr>
          <w:ilvl w:val="0"/>
          <w:numId w:val="5"/>
        </w:numPr>
        <w:shd w:val="clear" w:color="auto" w:fill="FFFFFF"/>
        <w:tabs>
          <w:tab w:val="left" w:pos="912"/>
        </w:tabs>
        <w:spacing w:line="298" w:lineRule="exact"/>
        <w:ind w:left="34" w:right="38" w:firstLine="533"/>
        <w:rPr>
          <w:sz w:val="24"/>
          <w:szCs w:val="24"/>
        </w:rPr>
      </w:pPr>
      <w:r>
        <w:rPr>
          <w:sz w:val="24"/>
          <w:szCs w:val="24"/>
        </w:rPr>
        <w:t>отсутствия фамилии заявителя, направившего заявление, и почтового адреса, по которому должен быть направлен ответ;</w:t>
      </w:r>
    </w:p>
    <w:p w:rsidR="00D422C8" w:rsidRDefault="00D422C8" w:rsidP="00D422C8">
      <w:pPr>
        <w:numPr>
          <w:ilvl w:val="0"/>
          <w:numId w:val="5"/>
        </w:numPr>
        <w:shd w:val="clear" w:color="auto" w:fill="FFFFFF"/>
        <w:tabs>
          <w:tab w:val="left" w:pos="912"/>
        </w:tabs>
        <w:spacing w:line="298" w:lineRule="exact"/>
        <w:ind w:left="34" w:right="53" w:firstLine="53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отсутствия в заявлении сведений об обжалуемом действии, бездействии, </w:t>
      </w:r>
      <w:r>
        <w:rPr>
          <w:sz w:val="24"/>
          <w:szCs w:val="24"/>
        </w:rPr>
        <w:t xml:space="preserve">решении </w:t>
      </w:r>
      <w:r>
        <w:rPr>
          <w:sz w:val="24"/>
          <w:szCs w:val="24"/>
        </w:rPr>
        <w:lastRenderedPageBreak/>
        <w:t>(в чем выразилось, кем принято);</w:t>
      </w:r>
    </w:p>
    <w:p w:rsidR="00D422C8" w:rsidRDefault="00D422C8" w:rsidP="00D422C8">
      <w:pPr>
        <w:numPr>
          <w:ilvl w:val="0"/>
          <w:numId w:val="5"/>
        </w:numPr>
        <w:shd w:val="clear" w:color="auto" w:fill="FFFFFF"/>
        <w:tabs>
          <w:tab w:val="left" w:pos="912"/>
        </w:tabs>
        <w:spacing w:line="298" w:lineRule="exact"/>
        <w:ind w:left="34" w:right="48" w:firstLine="53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если ответ по существу поставленного в заявлении вопроса не может быть </w:t>
      </w:r>
      <w:r>
        <w:rPr>
          <w:sz w:val="24"/>
          <w:szCs w:val="24"/>
        </w:rPr>
        <w:t>дан без разглашения сведений, составляющих государственную или иную охраняемую законодательством тайну:</w:t>
      </w:r>
    </w:p>
    <w:p w:rsidR="00D422C8" w:rsidRDefault="00D422C8" w:rsidP="00D422C8">
      <w:pPr>
        <w:shd w:val="clear" w:color="auto" w:fill="FFFFFF"/>
        <w:tabs>
          <w:tab w:val="left" w:pos="1070"/>
        </w:tabs>
        <w:spacing w:line="298" w:lineRule="exact"/>
        <w:ind w:left="29" w:right="53" w:firstLine="5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если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422C8" w:rsidRDefault="00D422C8" w:rsidP="00D422C8">
      <w:pPr>
        <w:shd w:val="clear" w:color="auto" w:fill="FFFFFF"/>
        <w:tabs>
          <w:tab w:val="left" w:pos="878"/>
        </w:tabs>
        <w:spacing w:line="298" w:lineRule="exact"/>
        <w:ind w:firstLine="533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если текст письменного заявления не поддается прочтению.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Письменный ответ с указанием причин отказа в рассмотрении жалобы </w:t>
      </w:r>
      <w:r>
        <w:rPr>
          <w:spacing w:val="-1"/>
          <w:sz w:val="24"/>
          <w:szCs w:val="24"/>
        </w:rPr>
        <w:t>направляется заявителю не позднее 15 дней с момента ее получения.</w:t>
      </w:r>
    </w:p>
    <w:p w:rsidR="00D422C8" w:rsidRDefault="00D422C8" w:rsidP="00D422C8">
      <w:pPr>
        <w:shd w:val="clear" w:color="auto" w:fill="FFFFFF"/>
        <w:tabs>
          <w:tab w:val="left" w:pos="1368"/>
        </w:tabs>
        <w:spacing w:line="298" w:lineRule="exact"/>
        <w:ind w:left="14" w:firstLine="553"/>
        <w:rPr>
          <w:sz w:val="24"/>
          <w:szCs w:val="24"/>
        </w:rPr>
      </w:pPr>
      <w:r>
        <w:rPr>
          <w:spacing w:val="-6"/>
          <w:sz w:val="24"/>
          <w:szCs w:val="24"/>
        </w:rPr>
        <w:t>5.2.6.</w:t>
      </w:r>
      <w:r>
        <w:rPr>
          <w:sz w:val="24"/>
          <w:szCs w:val="24"/>
        </w:rPr>
        <w:tab/>
        <w:t xml:space="preserve">В случае подтверждения в ходе проведения проверок фактов, изложенных в жалобе на действия (бездействие) и решения должностных лиц, ответственных за выполнение административного действия, принимаемые (осуществляемые) в ходе предоставления муниципальной услуги, виновное должностное лицо привлекается к ответственности. </w:t>
      </w:r>
    </w:p>
    <w:p w:rsidR="00D422C8" w:rsidRDefault="00D422C8" w:rsidP="00D422C8">
      <w:pPr>
        <w:shd w:val="clear" w:color="auto" w:fill="FFFFFF"/>
        <w:tabs>
          <w:tab w:val="left" w:pos="1368"/>
        </w:tabs>
        <w:spacing w:line="298" w:lineRule="exact"/>
        <w:ind w:left="14" w:firstLine="553"/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лицо, наделенное полномочиями по рассмотрению жалоб в соответствии с пунктом 5.1.1. в случае установления в ходе или по результатам </w:t>
      </w:r>
      <w:proofErr w:type="gramStart"/>
      <w:r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</w:rPr>
        <w:t xml:space="preserve"> или преступления незамедлительно направляет имеющиеся материалы в органы прокуратуры.</w:t>
      </w:r>
    </w:p>
    <w:p w:rsidR="00D422C8" w:rsidRDefault="00D422C8" w:rsidP="00D422C8">
      <w:pPr>
        <w:shd w:val="clear" w:color="auto" w:fill="FFFFFF"/>
        <w:spacing w:before="5" w:line="298" w:lineRule="exact"/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5.3. Заявители (Пользователи) вправе обжаловать действия (бездействие) </w:t>
      </w:r>
      <w:r>
        <w:rPr>
          <w:sz w:val="24"/>
          <w:szCs w:val="24"/>
        </w:rPr>
        <w:t xml:space="preserve">должностных лиц и решения, принятые в ходе предоставления муниципальной </w:t>
      </w:r>
      <w:r>
        <w:rPr>
          <w:spacing w:val="-6"/>
          <w:sz w:val="24"/>
          <w:szCs w:val="24"/>
        </w:rPr>
        <w:t>услуги, в судебном порядке в соответствии с действующим законодательством.</w:t>
      </w:r>
    </w:p>
    <w:p w:rsidR="00D23734" w:rsidRPr="00D422C8" w:rsidRDefault="00D422C8" w:rsidP="00D422C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23734">
        <w:rPr>
          <w:szCs w:val="28"/>
        </w:rPr>
        <w:t xml:space="preserve">. </w:t>
      </w:r>
      <w:r w:rsidR="00D23734" w:rsidRPr="00D422C8">
        <w:rPr>
          <w:sz w:val="24"/>
          <w:szCs w:val="24"/>
        </w:rPr>
        <w:t>Настоящее постановление обнародовать в установленном порядке.</w:t>
      </w:r>
    </w:p>
    <w:p w:rsidR="00D23734" w:rsidRPr="00D422C8" w:rsidRDefault="00D23734" w:rsidP="00D23734">
      <w:pPr>
        <w:ind w:firstLine="540"/>
        <w:rPr>
          <w:sz w:val="24"/>
          <w:szCs w:val="24"/>
        </w:rPr>
      </w:pPr>
    </w:p>
    <w:p w:rsidR="00D23734" w:rsidRPr="00D422C8" w:rsidRDefault="00D23734" w:rsidP="00D23734">
      <w:pPr>
        <w:rPr>
          <w:sz w:val="24"/>
          <w:szCs w:val="24"/>
        </w:rPr>
      </w:pPr>
    </w:p>
    <w:p w:rsidR="00D23734" w:rsidRDefault="00D23734" w:rsidP="00D23734">
      <w:pPr>
        <w:rPr>
          <w:szCs w:val="28"/>
        </w:rPr>
      </w:pPr>
    </w:p>
    <w:p w:rsidR="00D23734" w:rsidRDefault="00D23734" w:rsidP="00D23734">
      <w:pPr>
        <w:rPr>
          <w:szCs w:val="28"/>
        </w:rPr>
      </w:pPr>
    </w:p>
    <w:p w:rsidR="00D23734" w:rsidRDefault="00D23734" w:rsidP="00D23734">
      <w:pPr>
        <w:rPr>
          <w:sz w:val="24"/>
          <w:szCs w:val="24"/>
        </w:rPr>
      </w:pPr>
    </w:p>
    <w:p w:rsidR="00D23734" w:rsidRDefault="00D23734" w:rsidP="00D23734">
      <w:pPr>
        <w:rPr>
          <w:b/>
          <w:szCs w:val="28"/>
        </w:rPr>
      </w:pPr>
      <w:r>
        <w:rPr>
          <w:b/>
          <w:szCs w:val="28"/>
        </w:rPr>
        <w:t>Глава Широковского</w:t>
      </w:r>
    </w:p>
    <w:p w:rsidR="00D23734" w:rsidRDefault="00D23734" w:rsidP="00D23734">
      <w:pPr>
        <w:rPr>
          <w:b/>
          <w:szCs w:val="28"/>
        </w:rPr>
      </w:pPr>
      <w:r>
        <w:rPr>
          <w:b/>
          <w:szCs w:val="28"/>
        </w:rPr>
        <w:t xml:space="preserve">сельского поселения                                                     </w:t>
      </w:r>
      <w:proofErr w:type="spellStart"/>
      <w:r>
        <w:rPr>
          <w:b/>
          <w:szCs w:val="28"/>
        </w:rPr>
        <w:t>М.А.Муранов</w:t>
      </w:r>
      <w:proofErr w:type="spellEnd"/>
    </w:p>
    <w:p w:rsidR="00D23734" w:rsidRDefault="00D23734" w:rsidP="00D23734">
      <w:pPr>
        <w:jc w:val="right"/>
        <w:outlineLvl w:val="0"/>
        <w:rPr>
          <w:b/>
          <w:szCs w:val="28"/>
        </w:rPr>
      </w:pPr>
      <w:bookmarkStart w:id="1" w:name="Par27"/>
      <w:bookmarkEnd w:id="1"/>
    </w:p>
    <w:sectPr w:rsidR="00D2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5241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AE13322"/>
    <w:multiLevelType w:val="hybridMultilevel"/>
    <w:tmpl w:val="FF761FE6"/>
    <w:lvl w:ilvl="0" w:tplc="D08E7182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8E2EB6"/>
    <w:multiLevelType w:val="multilevel"/>
    <w:tmpl w:val="BB089A9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</w:lvl>
  </w:abstractNum>
  <w:abstractNum w:abstractNumId="3">
    <w:nsid w:val="6823576F"/>
    <w:multiLevelType w:val="hybridMultilevel"/>
    <w:tmpl w:val="EC72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34"/>
    <w:rsid w:val="001A4269"/>
    <w:rsid w:val="00212A57"/>
    <w:rsid w:val="00323BD6"/>
    <w:rsid w:val="00371D51"/>
    <w:rsid w:val="00836670"/>
    <w:rsid w:val="00972DBA"/>
    <w:rsid w:val="00C16B9A"/>
    <w:rsid w:val="00D23734"/>
    <w:rsid w:val="00D422C8"/>
    <w:rsid w:val="00D62A23"/>
    <w:rsid w:val="00F41845"/>
    <w:rsid w:val="00F45ECC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373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12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2C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2373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12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2C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2017-10-18T08:02:00Z</cp:lastPrinted>
  <dcterms:created xsi:type="dcterms:W3CDTF">2017-10-12T08:52:00Z</dcterms:created>
  <dcterms:modified xsi:type="dcterms:W3CDTF">2017-10-18T08:03:00Z</dcterms:modified>
</cp:coreProperties>
</file>