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A5" w:rsidRDefault="002F4CA5" w:rsidP="002F4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F4CA5" w:rsidRDefault="002F4CA5" w:rsidP="002F4CA5">
      <w:pPr>
        <w:rPr>
          <w:b/>
          <w:sz w:val="28"/>
          <w:szCs w:val="28"/>
        </w:rPr>
      </w:pPr>
    </w:p>
    <w:p w:rsidR="002F4CA5" w:rsidRDefault="002F4CA5" w:rsidP="002F4C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2F4CA5" w:rsidRDefault="002F4CA5" w:rsidP="002F4C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2F4CA5" w:rsidRDefault="002F4CA5" w:rsidP="002F4C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2F4CA5" w:rsidRDefault="002F4CA5" w:rsidP="002F4CA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2F4CA5" w:rsidRDefault="002F4CA5" w:rsidP="002F4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4CA5" w:rsidRDefault="002F4CA5" w:rsidP="002F4CA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2F4CA5" w:rsidRDefault="002F4CA5" w:rsidP="002F4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08.02.2021 года                                                                                        №  9</w:t>
      </w:r>
    </w:p>
    <w:p w:rsidR="002F4CA5" w:rsidRDefault="002F4CA5" w:rsidP="002F4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2F4CA5" w:rsidRDefault="002F4CA5" w:rsidP="002F4CA5">
      <w:pPr>
        <w:jc w:val="center"/>
        <w:rPr>
          <w:b/>
        </w:rPr>
      </w:pPr>
    </w:p>
    <w:p w:rsidR="002F4CA5" w:rsidRDefault="002F4CA5" w:rsidP="002F4CA5">
      <w:pPr>
        <w:jc w:val="both"/>
        <w:rPr>
          <w:b/>
        </w:rPr>
      </w:pPr>
      <w:r>
        <w:rPr>
          <w:b/>
        </w:rPr>
        <w:t xml:space="preserve">О внесении изменений в административный регламент администрации Широковского сельского поселения «Осуществление муниципального контроля в сфере благоустройства», утвержденный постановлением администрации № 4 от 27.01.2020. </w:t>
      </w:r>
    </w:p>
    <w:p w:rsidR="002F4CA5" w:rsidRDefault="002F4CA5" w:rsidP="002F4CA5">
      <w:pPr>
        <w:ind w:right="5116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 xml:space="preserve">В соответствии </w:t>
      </w:r>
      <w:hyperlink r:id="rId6" w:history="1">
        <w:r>
          <w:rPr>
            <w:rStyle w:val="a3"/>
            <w:color w:val="auto"/>
            <w:u w:val="none"/>
          </w:rPr>
          <w:t xml:space="preserve"> с   ч. 1 ст. 16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</w:t>
      </w:r>
      <w:hyperlink r:id="rId7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Широковского сельского поселения, на основании протеста </w:t>
      </w:r>
      <w:proofErr w:type="spellStart"/>
      <w:r>
        <w:t>Фурмановской</w:t>
      </w:r>
      <w:proofErr w:type="spellEnd"/>
      <w:r>
        <w:t xml:space="preserve"> межрайонной прокуратуры № 07-01 от 29.01.2021 </w:t>
      </w:r>
      <w:proofErr w:type="gramEnd"/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2F4CA5" w:rsidRDefault="002F4CA5" w:rsidP="002F4CA5">
      <w:pPr>
        <w:autoSpaceDE w:val="0"/>
        <w:autoSpaceDN w:val="0"/>
        <w:adjustRightInd w:val="0"/>
        <w:ind w:firstLine="720"/>
        <w:jc w:val="both"/>
      </w:pPr>
    </w:p>
    <w:p w:rsidR="002F4CA5" w:rsidRDefault="00B9015B" w:rsidP="00B9015B">
      <w:pPr>
        <w:jc w:val="both"/>
      </w:pPr>
      <w:r>
        <w:t>1.</w:t>
      </w:r>
      <w:r w:rsidR="002F4CA5">
        <w:t xml:space="preserve">Внести изменения в административный </w:t>
      </w:r>
      <w:hyperlink r:id="rId8" w:history="1">
        <w:r w:rsidR="002F4CA5" w:rsidRPr="00B9015B">
          <w:rPr>
            <w:rStyle w:val="a3"/>
            <w:color w:val="auto"/>
            <w:u w:val="none"/>
          </w:rPr>
          <w:t>регламент</w:t>
        </w:r>
      </w:hyperlink>
      <w:r w:rsidR="002F4CA5">
        <w:t xml:space="preserve">  администрации Широковского сельского поселения «Осуществление муниципального контроля в сфере благоустройства»,  </w:t>
      </w:r>
      <w:r w:rsidR="002F4CA5" w:rsidRPr="002F4CA5">
        <w:t>утвержденный постановлением администрации № 4 от 27.01.2020:</w:t>
      </w:r>
    </w:p>
    <w:p w:rsidR="00B9015B" w:rsidRDefault="00B9015B" w:rsidP="00B9015B">
      <w:pPr>
        <w:ind w:left="360"/>
        <w:jc w:val="both"/>
      </w:pPr>
      <w:r>
        <w:t xml:space="preserve">1.1. наименование раздела 3 следует читать в следующей редакции: </w:t>
      </w:r>
    </w:p>
    <w:p w:rsidR="00B9015B" w:rsidRPr="002F4CA5" w:rsidRDefault="00B9015B" w:rsidP="00B9015B">
      <w:pPr>
        <w:jc w:val="both"/>
      </w:pPr>
      <w:proofErr w:type="gramStart"/>
      <w:r>
        <w:t>«3.Досудебное (внесудебное) обжалование) заявителем решений и действий (бездействия) органа осуществляющего (принимаемого) в ходе проведения муниципального контроля, должностного лица осуществляющего  муниципальный контроль.».</w:t>
      </w:r>
      <w:proofErr w:type="gramEnd"/>
    </w:p>
    <w:p w:rsidR="002F4CA5" w:rsidRPr="00B9015B" w:rsidRDefault="00B9015B" w:rsidP="00B9015B">
      <w:pPr>
        <w:jc w:val="both"/>
      </w:pPr>
      <w:r>
        <w:rPr>
          <w:b/>
        </w:rPr>
        <w:t xml:space="preserve">       </w:t>
      </w:r>
      <w:r w:rsidRPr="00B9015B">
        <w:t xml:space="preserve">1.2. В </w:t>
      </w:r>
      <w:r w:rsidR="00830E7F" w:rsidRPr="00B9015B">
        <w:t>разделе 3 регламента во всех случаях вместо слов «предоставление  государственной, муниципальной  услуги» следует читать «осуществление муниципального контроля»</w:t>
      </w:r>
      <w:r>
        <w:t>.</w:t>
      </w:r>
    </w:p>
    <w:p w:rsidR="000D7EC6" w:rsidRDefault="00B9015B" w:rsidP="002F4CA5">
      <w:pPr>
        <w:jc w:val="both"/>
      </w:pPr>
      <w:r>
        <w:t xml:space="preserve">       1.3. </w:t>
      </w:r>
      <w:r w:rsidR="005C55D2" w:rsidRPr="000D7EC6">
        <w:t>Дополнить последний абз</w:t>
      </w:r>
      <w:r w:rsidR="00FB7832">
        <w:t>ац пункта 7 раздела 1 словами «У</w:t>
      </w:r>
      <w:r w:rsidR="005C55D2" w:rsidRPr="000D7EC6">
        <w:t xml:space="preserve">казанные основания могут являться основанием для проведения внеплановой проверки только в случае, если они сообщают о следующих фактах: </w:t>
      </w:r>
    </w:p>
    <w:p w:rsidR="000D7EC6" w:rsidRDefault="005C55D2" w:rsidP="002F4CA5">
      <w:pPr>
        <w:jc w:val="both"/>
      </w:pPr>
      <w:r w:rsidRPr="000D7EC6"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</w:t>
      </w:r>
      <w:proofErr w:type="gramStart"/>
      <w:r w:rsidRPr="000D7EC6">
        <w:t xml:space="preserve">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 безопасности государства, а также угрозы чрезвычайных ситуаций природного и техногенного характера; </w:t>
      </w:r>
      <w:proofErr w:type="gramEnd"/>
    </w:p>
    <w:p w:rsidR="002F4CA5" w:rsidRDefault="005C55D2" w:rsidP="002F4CA5">
      <w:pPr>
        <w:jc w:val="both"/>
      </w:pPr>
      <w:proofErr w:type="gramStart"/>
      <w:r w:rsidRPr="000D7EC6"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</w:t>
      </w:r>
      <w:r w:rsidR="000D7EC6">
        <w:t xml:space="preserve"> фонда Российской Федерации, документам, имеющим особое </w:t>
      </w:r>
      <w:r w:rsidR="000D7EC6">
        <w:lastRenderedPageBreak/>
        <w:t>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="000D7EC6">
        <w:t xml:space="preserve"> также возникновение чрезвычайных ситуаций природного и техногенного характера</w:t>
      </w:r>
      <w:proofErr w:type="gramStart"/>
      <w:r w:rsidR="000D7EC6">
        <w:t>.</w:t>
      </w:r>
      <w:r w:rsidR="00B9015B">
        <w:t>».</w:t>
      </w:r>
      <w:proofErr w:type="gramEnd"/>
    </w:p>
    <w:p w:rsidR="000D7EC6" w:rsidRPr="00C50F51" w:rsidRDefault="000D7EC6" w:rsidP="002F4CA5">
      <w:pPr>
        <w:jc w:val="both"/>
      </w:pPr>
      <w:r w:rsidRPr="00C50F51">
        <w:t>1.2. Абзац 1 пункта 9 раздела 1 исключить.</w:t>
      </w:r>
    </w:p>
    <w:p w:rsidR="000D7EC6" w:rsidRPr="00C50F51" w:rsidRDefault="000D7EC6" w:rsidP="002F4CA5">
      <w:pPr>
        <w:jc w:val="both"/>
      </w:pPr>
      <w:r w:rsidRPr="00C50F51">
        <w:t>1.3. Абзац 4 пункта 10 раздела 1 дополнить словами « в случае проведения выездной проверки</w:t>
      </w:r>
      <w:proofErr w:type="gramStart"/>
      <w:r w:rsidR="00B9015B">
        <w:t>.</w:t>
      </w:r>
      <w:bookmarkStart w:id="0" w:name="_GoBack"/>
      <w:bookmarkEnd w:id="0"/>
      <w:r w:rsidRPr="00C50F51">
        <w:t>».</w:t>
      </w:r>
      <w:proofErr w:type="gramEnd"/>
    </w:p>
    <w:p w:rsidR="002F4CA5" w:rsidRDefault="002F4CA5" w:rsidP="002F4CA5">
      <w:pPr>
        <w:jc w:val="both"/>
      </w:pPr>
      <w:r>
        <w:t xml:space="preserve">2. </w:t>
      </w:r>
      <w:r>
        <w:rPr>
          <w:szCs w:val="28"/>
        </w:rPr>
        <w:t>Обнародовать настоящее постановление в установленном порядке.</w:t>
      </w:r>
    </w:p>
    <w:p w:rsidR="002F4CA5" w:rsidRDefault="002F4CA5" w:rsidP="002F4CA5">
      <w:pPr>
        <w:autoSpaceDE w:val="0"/>
        <w:autoSpaceDN w:val="0"/>
        <w:adjustRightInd w:val="0"/>
        <w:ind w:firstLine="720"/>
        <w:jc w:val="both"/>
      </w:pPr>
    </w:p>
    <w:p w:rsidR="002F4CA5" w:rsidRDefault="002F4CA5" w:rsidP="002F4CA5">
      <w:pPr>
        <w:autoSpaceDE w:val="0"/>
        <w:autoSpaceDN w:val="0"/>
        <w:adjustRightInd w:val="0"/>
        <w:ind w:firstLine="720"/>
        <w:jc w:val="both"/>
      </w:pPr>
    </w:p>
    <w:p w:rsidR="002F4CA5" w:rsidRDefault="002F4CA5" w:rsidP="002F4CA5">
      <w:pPr>
        <w:autoSpaceDE w:val="0"/>
        <w:autoSpaceDN w:val="0"/>
        <w:adjustRightInd w:val="0"/>
        <w:ind w:firstLine="72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 Широковского</w:t>
      </w:r>
    </w:p>
    <w:p w:rsidR="002F4CA5" w:rsidRDefault="002F4CA5" w:rsidP="002F4CA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proofErr w:type="spellStart"/>
      <w:r>
        <w:rPr>
          <w:b/>
        </w:rPr>
        <w:t>М.Е.Шиганов</w:t>
      </w:r>
      <w:proofErr w:type="spellEnd"/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2F4CA5" w:rsidRDefault="002F4CA5" w:rsidP="002F4CA5">
      <w:pPr>
        <w:autoSpaceDE w:val="0"/>
        <w:autoSpaceDN w:val="0"/>
        <w:adjustRightInd w:val="0"/>
        <w:jc w:val="both"/>
      </w:pPr>
    </w:p>
    <w:p w:rsidR="007344F6" w:rsidRDefault="007344F6"/>
    <w:sectPr w:rsidR="007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F46"/>
    <w:multiLevelType w:val="multilevel"/>
    <w:tmpl w:val="F1563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81B31"/>
    <w:multiLevelType w:val="multilevel"/>
    <w:tmpl w:val="B15A7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86B2522"/>
    <w:multiLevelType w:val="multilevel"/>
    <w:tmpl w:val="D57A6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A5"/>
    <w:rsid w:val="000D7EC6"/>
    <w:rsid w:val="002F4CA5"/>
    <w:rsid w:val="005C55D2"/>
    <w:rsid w:val="007344F6"/>
    <w:rsid w:val="00830E7F"/>
    <w:rsid w:val="00B9015B"/>
    <w:rsid w:val="00C169B0"/>
    <w:rsid w:val="00C50F51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CA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2F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CA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2F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C773EB4E937A3795FE8DF352C7E8BB5BBFF5D375988170153E66688F9D786CD226AFW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7AABCF6F2A37483D13D97EFD22C477329AA889F751C8BEE004E4A8847C92D6375A672CA2W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AABCF6F2A37483D13D97EFD22C477329AA888F85FC8BEE004E4A8847C92D6375A67242C839E7DA6W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2021-02-08T11:24:00Z</cp:lastPrinted>
  <dcterms:created xsi:type="dcterms:W3CDTF">2021-02-08T08:29:00Z</dcterms:created>
  <dcterms:modified xsi:type="dcterms:W3CDTF">2021-02-08T11:25:00Z</dcterms:modified>
</cp:coreProperties>
</file>