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BE" w:rsidRPr="00FF46BE" w:rsidRDefault="00FF46BE" w:rsidP="00FF46BE">
      <w:pPr>
        <w:jc w:val="center"/>
        <w:rPr>
          <w:b/>
          <w:sz w:val="28"/>
          <w:szCs w:val="28"/>
        </w:rPr>
      </w:pPr>
      <w:r w:rsidRPr="00FF46BE">
        <w:rPr>
          <w:b/>
          <w:sz w:val="28"/>
          <w:szCs w:val="28"/>
        </w:rPr>
        <w:t>РОССИЙСКАЯ   ФЕДЕРАЦИЯ</w:t>
      </w:r>
    </w:p>
    <w:p w:rsidR="00FF46BE" w:rsidRPr="00FF46BE" w:rsidRDefault="00FF46BE" w:rsidP="00FF46BE">
      <w:pPr>
        <w:jc w:val="center"/>
        <w:rPr>
          <w:b/>
          <w:sz w:val="28"/>
          <w:szCs w:val="28"/>
        </w:rPr>
      </w:pPr>
    </w:p>
    <w:p w:rsidR="00FF46BE" w:rsidRPr="00FF46BE" w:rsidRDefault="00FF46BE" w:rsidP="00FF46BE">
      <w:pPr>
        <w:jc w:val="center"/>
        <w:rPr>
          <w:b/>
          <w:sz w:val="28"/>
          <w:szCs w:val="28"/>
        </w:rPr>
      </w:pPr>
      <w:r w:rsidRPr="00FF46BE">
        <w:rPr>
          <w:b/>
          <w:sz w:val="28"/>
          <w:szCs w:val="28"/>
        </w:rPr>
        <w:t>СОВЕТ ШИРОКОВСКОГО СЕЛЬСКОГО ПОСЕЛЕНИЯ</w:t>
      </w:r>
    </w:p>
    <w:p w:rsidR="00FF46BE" w:rsidRPr="00FF46BE" w:rsidRDefault="00FF46BE" w:rsidP="00FF46BE">
      <w:pPr>
        <w:jc w:val="center"/>
        <w:rPr>
          <w:b/>
          <w:sz w:val="28"/>
          <w:szCs w:val="28"/>
        </w:rPr>
      </w:pPr>
      <w:r w:rsidRPr="00FF46BE">
        <w:rPr>
          <w:b/>
          <w:sz w:val="28"/>
          <w:szCs w:val="28"/>
        </w:rPr>
        <w:t>ФУРМАНОВСКОГО МУНИЦИПАЛЬНОГО РАЙОНА</w:t>
      </w:r>
    </w:p>
    <w:p w:rsidR="00FF46BE" w:rsidRPr="00FF46BE" w:rsidRDefault="00FF46BE" w:rsidP="00FF46BE">
      <w:pPr>
        <w:jc w:val="center"/>
        <w:rPr>
          <w:b/>
          <w:sz w:val="28"/>
          <w:szCs w:val="28"/>
        </w:rPr>
      </w:pPr>
      <w:r w:rsidRPr="00FF46BE">
        <w:rPr>
          <w:b/>
          <w:sz w:val="28"/>
          <w:szCs w:val="28"/>
        </w:rPr>
        <w:t>ИВАНОВСКОЙ ОБЛАСТИ</w:t>
      </w:r>
    </w:p>
    <w:p w:rsidR="00FF46BE" w:rsidRPr="00FF46BE" w:rsidRDefault="00EC0D44" w:rsidP="00FF4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EC0D44" w:rsidRDefault="00EC0D44" w:rsidP="00FF46BE">
      <w:pPr>
        <w:jc w:val="center"/>
        <w:rPr>
          <w:b/>
          <w:sz w:val="28"/>
          <w:szCs w:val="28"/>
        </w:rPr>
      </w:pPr>
    </w:p>
    <w:p w:rsidR="00FF46BE" w:rsidRPr="00FF46BE" w:rsidRDefault="00FF46BE" w:rsidP="00FF46BE">
      <w:pPr>
        <w:jc w:val="center"/>
        <w:rPr>
          <w:sz w:val="28"/>
          <w:szCs w:val="28"/>
        </w:rPr>
      </w:pPr>
      <w:r w:rsidRPr="00FF46BE">
        <w:rPr>
          <w:b/>
          <w:sz w:val="28"/>
          <w:szCs w:val="28"/>
        </w:rPr>
        <w:t>РЕШЕНИЕ</w:t>
      </w:r>
    </w:p>
    <w:p w:rsidR="00FF46BE" w:rsidRPr="00FF46BE" w:rsidRDefault="00FF46BE" w:rsidP="00FF46BE">
      <w:pPr>
        <w:tabs>
          <w:tab w:val="left" w:pos="6255"/>
        </w:tabs>
        <w:rPr>
          <w:sz w:val="28"/>
        </w:rPr>
      </w:pPr>
      <w:r w:rsidRPr="00FF46BE">
        <w:rPr>
          <w:sz w:val="28"/>
        </w:rPr>
        <w:t xml:space="preserve">   </w:t>
      </w:r>
    </w:p>
    <w:p w:rsidR="00FF46BE" w:rsidRPr="00FF46BE" w:rsidRDefault="00A43BAD" w:rsidP="00FF46BE">
      <w:pPr>
        <w:tabs>
          <w:tab w:val="left" w:pos="6255"/>
        </w:tabs>
        <w:rPr>
          <w:sz w:val="28"/>
        </w:rPr>
      </w:pPr>
      <w:r>
        <w:rPr>
          <w:sz w:val="28"/>
        </w:rPr>
        <w:t>о</w:t>
      </w:r>
      <w:r w:rsidR="00B723CC">
        <w:rPr>
          <w:sz w:val="28"/>
        </w:rPr>
        <w:t>т 29.04.</w:t>
      </w:r>
      <w:r w:rsidR="00FF46BE" w:rsidRPr="00FF46BE">
        <w:rPr>
          <w:sz w:val="28"/>
        </w:rPr>
        <w:t xml:space="preserve">2016 года                                              </w:t>
      </w:r>
      <w:r w:rsidR="00EC0D44">
        <w:rPr>
          <w:sz w:val="28"/>
        </w:rPr>
        <w:t xml:space="preserve">                                          №  15</w:t>
      </w:r>
    </w:p>
    <w:p w:rsidR="00FF46BE" w:rsidRPr="00FF46BE" w:rsidRDefault="00A43BAD" w:rsidP="00A43BAD">
      <w:pPr>
        <w:spacing w:line="360" w:lineRule="auto"/>
        <w:rPr>
          <w:sz w:val="28"/>
          <w:szCs w:val="28"/>
        </w:rPr>
      </w:pPr>
      <w:r>
        <w:rPr>
          <w:b/>
          <w:sz w:val="28"/>
        </w:rPr>
        <w:t xml:space="preserve">                                                       </w:t>
      </w:r>
      <w:r w:rsidR="00FF46BE" w:rsidRPr="00FF46BE">
        <w:rPr>
          <w:sz w:val="28"/>
          <w:szCs w:val="28"/>
        </w:rPr>
        <w:t xml:space="preserve">с. </w:t>
      </w:r>
      <w:proofErr w:type="spellStart"/>
      <w:r w:rsidR="00FF46BE" w:rsidRPr="00FF46BE">
        <w:rPr>
          <w:sz w:val="28"/>
          <w:szCs w:val="28"/>
        </w:rPr>
        <w:t>Широково</w:t>
      </w:r>
      <w:proofErr w:type="spellEnd"/>
    </w:p>
    <w:p w:rsidR="00FF46BE" w:rsidRPr="00FF46BE" w:rsidRDefault="00FF46BE" w:rsidP="00FF46BE">
      <w:pPr>
        <w:pStyle w:val="a4"/>
        <w:jc w:val="both"/>
        <w:rPr>
          <w:bCs w:val="0"/>
          <w:szCs w:val="28"/>
        </w:rPr>
      </w:pPr>
    </w:p>
    <w:p w:rsidR="00FF46BE" w:rsidRPr="00FF46BE" w:rsidRDefault="00FF46BE" w:rsidP="00FF46BE">
      <w:pPr>
        <w:pStyle w:val="a4"/>
        <w:rPr>
          <w:bCs w:val="0"/>
          <w:sz w:val="27"/>
          <w:szCs w:val="27"/>
        </w:rPr>
      </w:pPr>
      <w:r w:rsidRPr="00FF46BE">
        <w:rPr>
          <w:bCs w:val="0"/>
          <w:sz w:val="27"/>
          <w:szCs w:val="27"/>
        </w:rPr>
        <w:t>О  внесении изменений и дополнений</w:t>
      </w:r>
    </w:p>
    <w:p w:rsidR="00FF46BE" w:rsidRPr="00FF46BE" w:rsidRDefault="00FF46BE" w:rsidP="00FF46BE">
      <w:pPr>
        <w:pStyle w:val="a4"/>
        <w:rPr>
          <w:bCs w:val="0"/>
          <w:sz w:val="27"/>
          <w:szCs w:val="27"/>
        </w:rPr>
      </w:pPr>
      <w:r w:rsidRPr="00FF46BE">
        <w:rPr>
          <w:bCs w:val="0"/>
          <w:sz w:val="27"/>
          <w:szCs w:val="27"/>
        </w:rPr>
        <w:t xml:space="preserve"> в Устав Широковского сельского поселения </w:t>
      </w:r>
      <w:proofErr w:type="spellStart"/>
      <w:r w:rsidRPr="00FF46BE">
        <w:rPr>
          <w:bCs w:val="0"/>
          <w:sz w:val="27"/>
          <w:szCs w:val="27"/>
        </w:rPr>
        <w:t>Фурмановского</w:t>
      </w:r>
      <w:proofErr w:type="spellEnd"/>
      <w:r w:rsidRPr="00FF46BE">
        <w:rPr>
          <w:bCs w:val="0"/>
          <w:sz w:val="27"/>
          <w:szCs w:val="27"/>
        </w:rPr>
        <w:t xml:space="preserve"> муниципального района Ивановской области</w:t>
      </w:r>
    </w:p>
    <w:p w:rsidR="00FF46BE" w:rsidRPr="00FF46BE" w:rsidRDefault="00FF46BE" w:rsidP="00FF46BE">
      <w:pPr>
        <w:jc w:val="center"/>
        <w:rPr>
          <w:b/>
          <w:sz w:val="27"/>
          <w:szCs w:val="27"/>
        </w:rPr>
      </w:pPr>
    </w:p>
    <w:p w:rsidR="00FF46BE" w:rsidRPr="00FF46BE" w:rsidRDefault="00FF46BE" w:rsidP="00FF46BE">
      <w:pPr>
        <w:jc w:val="both"/>
        <w:rPr>
          <w:b/>
          <w:sz w:val="27"/>
          <w:szCs w:val="27"/>
        </w:rPr>
      </w:pPr>
    </w:p>
    <w:p w:rsidR="00FF46BE" w:rsidRPr="00FF46BE" w:rsidRDefault="00FF46BE" w:rsidP="00FF46BE">
      <w:pPr>
        <w:spacing w:line="276" w:lineRule="auto"/>
        <w:ind w:firstLine="708"/>
        <w:jc w:val="both"/>
        <w:rPr>
          <w:sz w:val="27"/>
          <w:szCs w:val="27"/>
        </w:rPr>
      </w:pPr>
      <w:proofErr w:type="gramStart"/>
      <w:r w:rsidRPr="00FF46BE">
        <w:rPr>
          <w:sz w:val="27"/>
          <w:szCs w:val="27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Федерации, Федеральным законом от 21.07.2005г. № 97-ФЗ «О государственной регистрации уставов муниципальных образований», учитывая итоги публичных слушаний по проекту решения Совета Широковского сельского поселения </w:t>
      </w:r>
      <w:proofErr w:type="spellStart"/>
      <w:r w:rsidRPr="00FF46BE">
        <w:rPr>
          <w:sz w:val="27"/>
          <w:szCs w:val="27"/>
        </w:rPr>
        <w:t>Фурмановского</w:t>
      </w:r>
      <w:proofErr w:type="spellEnd"/>
      <w:r w:rsidRPr="00FF46BE">
        <w:rPr>
          <w:sz w:val="27"/>
          <w:szCs w:val="27"/>
        </w:rPr>
        <w:t xml:space="preserve"> муниципального района Ивановской области о внесении изменений и дополнений в Устав Широковского сельского поселения </w:t>
      </w:r>
      <w:proofErr w:type="spellStart"/>
      <w:r w:rsidRPr="00FF46BE">
        <w:rPr>
          <w:sz w:val="27"/>
          <w:szCs w:val="27"/>
        </w:rPr>
        <w:t>Фурмановского</w:t>
      </w:r>
      <w:proofErr w:type="spellEnd"/>
      <w:r w:rsidRPr="00FF46BE">
        <w:rPr>
          <w:sz w:val="27"/>
          <w:szCs w:val="27"/>
        </w:rPr>
        <w:t xml:space="preserve"> муниципального района Ивановской</w:t>
      </w:r>
      <w:proofErr w:type="gramEnd"/>
      <w:r w:rsidRPr="00FF46BE">
        <w:rPr>
          <w:sz w:val="27"/>
          <w:szCs w:val="27"/>
        </w:rPr>
        <w:t xml:space="preserve"> области </w:t>
      </w:r>
    </w:p>
    <w:p w:rsidR="00FF46BE" w:rsidRPr="00FF46BE" w:rsidRDefault="00FF46BE" w:rsidP="00FF46BE">
      <w:pPr>
        <w:spacing w:line="276" w:lineRule="auto"/>
        <w:jc w:val="center"/>
        <w:rPr>
          <w:rFonts w:eastAsia="Arial Unicode MS"/>
          <w:b/>
          <w:bCs/>
          <w:sz w:val="27"/>
          <w:szCs w:val="27"/>
        </w:rPr>
      </w:pPr>
    </w:p>
    <w:p w:rsidR="00FF46BE" w:rsidRPr="00FF46BE" w:rsidRDefault="00FF46BE" w:rsidP="00A43BAD">
      <w:pPr>
        <w:spacing w:line="276" w:lineRule="auto"/>
        <w:rPr>
          <w:rFonts w:eastAsia="Arial Unicode MS"/>
          <w:b/>
          <w:bCs/>
          <w:sz w:val="27"/>
          <w:szCs w:val="27"/>
        </w:rPr>
      </w:pPr>
      <w:proofErr w:type="gramStart"/>
      <w:r w:rsidRPr="00FF46BE">
        <w:rPr>
          <w:rFonts w:eastAsia="Arial Unicode MS"/>
          <w:b/>
          <w:bCs/>
          <w:sz w:val="27"/>
          <w:szCs w:val="27"/>
        </w:rPr>
        <w:t>р</w:t>
      </w:r>
      <w:proofErr w:type="gramEnd"/>
      <w:r w:rsidRPr="00FF46BE">
        <w:rPr>
          <w:rFonts w:eastAsia="Arial Unicode MS"/>
          <w:b/>
          <w:bCs/>
          <w:sz w:val="27"/>
          <w:szCs w:val="27"/>
        </w:rPr>
        <w:t xml:space="preserve"> е ш и л:</w:t>
      </w:r>
    </w:p>
    <w:p w:rsidR="00FF46BE" w:rsidRPr="00FF46BE" w:rsidRDefault="00FF46BE" w:rsidP="00FF46BE">
      <w:pPr>
        <w:spacing w:line="276" w:lineRule="auto"/>
        <w:ind w:firstLine="540"/>
        <w:jc w:val="both"/>
        <w:rPr>
          <w:sz w:val="27"/>
          <w:szCs w:val="27"/>
        </w:rPr>
      </w:pPr>
      <w:r w:rsidRPr="00FF46BE">
        <w:rPr>
          <w:sz w:val="27"/>
          <w:szCs w:val="27"/>
        </w:rPr>
        <w:t xml:space="preserve">1. Принять изменения и дополнения в Устав Широковского сельского поселения </w:t>
      </w:r>
      <w:proofErr w:type="spellStart"/>
      <w:r w:rsidRPr="00FF46BE">
        <w:rPr>
          <w:sz w:val="27"/>
          <w:szCs w:val="27"/>
        </w:rPr>
        <w:t>Фурмановского</w:t>
      </w:r>
      <w:proofErr w:type="spellEnd"/>
      <w:r w:rsidRPr="00FF46BE">
        <w:rPr>
          <w:sz w:val="27"/>
          <w:szCs w:val="27"/>
        </w:rPr>
        <w:t xml:space="preserve"> муниципального района Ивановской области.</w:t>
      </w:r>
    </w:p>
    <w:p w:rsidR="00FF46BE" w:rsidRPr="00FF46BE" w:rsidRDefault="00FF46BE" w:rsidP="00FF46BE">
      <w:pPr>
        <w:spacing w:line="276" w:lineRule="auto"/>
        <w:ind w:firstLine="540"/>
        <w:jc w:val="both"/>
        <w:rPr>
          <w:sz w:val="27"/>
          <w:szCs w:val="27"/>
        </w:rPr>
      </w:pPr>
      <w:r w:rsidRPr="00FF46BE">
        <w:rPr>
          <w:sz w:val="27"/>
          <w:szCs w:val="27"/>
        </w:rPr>
        <w:t>2. Направить настоящее решение в Управление Министерства юстиции Российской Федерации по Ивановской области для государственной регистрации.</w:t>
      </w:r>
    </w:p>
    <w:p w:rsidR="00FF46BE" w:rsidRPr="00FF46BE" w:rsidRDefault="00FF46BE" w:rsidP="00FF46BE">
      <w:pPr>
        <w:spacing w:line="276" w:lineRule="auto"/>
        <w:ind w:firstLine="540"/>
        <w:jc w:val="both"/>
        <w:rPr>
          <w:sz w:val="27"/>
          <w:szCs w:val="27"/>
        </w:rPr>
      </w:pPr>
      <w:r w:rsidRPr="00FF46BE">
        <w:rPr>
          <w:rFonts w:eastAsia="Arial Unicode MS"/>
          <w:bCs/>
          <w:sz w:val="27"/>
          <w:szCs w:val="27"/>
        </w:rPr>
        <w:t>3. Обнародовать  настоящее решение вместе с приложением.</w:t>
      </w:r>
    </w:p>
    <w:p w:rsidR="00FF46BE" w:rsidRPr="00FF46BE" w:rsidRDefault="00FF46BE" w:rsidP="00FF46BE">
      <w:pPr>
        <w:spacing w:line="276" w:lineRule="auto"/>
        <w:ind w:firstLine="540"/>
        <w:jc w:val="both"/>
        <w:rPr>
          <w:sz w:val="27"/>
          <w:szCs w:val="27"/>
        </w:rPr>
      </w:pPr>
      <w:r w:rsidRPr="00FF46BE">
        <w:rPr>
          <w:sz w:val="27"/>
          <w:szCs w:val="27"/>
        </w:rPr>
        <w:t xml:space="preserve">4. Настоящее решение вступает в силу после официального обнародования в соответствии с частью 11 статьи 37 Устава Широковского сельского  поселения </w:t>
      </w:r>
      <w:proofErr w:type="spellStart"/>
      <w:r w:rsidRPr="00FF46BE">
        <w:rPr>
          <w:sz w:val="27"/>
          <w:szCs w:val="27"/>
        </w:rPr>
        <w:t>Фурмановского</w:t>
      </w:r>
      <w:proofErr w:type="spellEnd"/>
      <w:r w:rsidRPr="00FF46BE">
        <w:rPr>
          <w:sz w:val="27"/>
          <w:szCs w:val="27"/>
        </w:rPr>
        <w:t xml:space="preserve"> муниципального района Ивановской области.</w:t>
      </w:r>
    </w:p>
    <w:p w:rsidR="00FF46BE" w:rsidRPr="00FF46BE" w:rsidRDefault="00FF46BE" w:rsidP="00FF46BE">
      <w:pPr>
        <w:pStyle w:val="a6"/>
        <w:spacing w:after="0"/>
        <w:jc w:val="both"/>
        <w:rPr>
          <w:b/>
          <w:sz w:val="27"/>
          <w:szCs w:val="27"/>
        </w:rPr>
      </w:pPr>
    </w:p>
    <w:p w:rsidR="00FF46BE" w:rsidRPr="00FF46BE" w:rsidRDefault="00FF46BE" w:rsidP="00FF46BE">
      <w:pPr>
        <w:pStyle w:val="a6"/>
        <w:spacing w:after="0"/>
        <w:rPr>
          <w:b/>
          <w:sz w:val="27"/>
          <w:szCs w:val="27"/>
        </w:rPr>
      </w:pPr>
    </w:p>
    <w:p w:rsidR="00A43BAD" w:rsidRDefault="00A43BAD" w:rsidP="00FF46BE">
      <w:pPr>
        <w:pStyle w:val="a6"/>
        <w:spacing w:after="0"/>
        <w:rPr>
          <w:b/>
          <w:sz w:val="27"/>
          <w:szCs w:val="27"/>
        </w:rPr>
      </w:pPr>
    </w:p>
    <w:p w:rsidR="00FF46BE" w:rsidRPr="00FF46BE" w:rsidRDefault="00FF46BE" w:rsidP="00FF46BE">
      <w:pPr>
        <w:pStyle w:val="a6"/>
        <w:spacing w:after="0"/>
        <w:rPr>
          <w:b/>
          <w:sz w:val="27"/>
          <w:szCs w:val="27"/>
        </w:rPr>
      </w:pPr>
      <w:r w:rsidRPr="00FF46BE">
        <w:rPr>
          <w:b/>
          <w:sz w:val="27"/>
          <w:szCs w:val="27"/>
        </w:rPr>
        <w:t>Глава Широковского сельского поселения</w:t>
      </w:r>
    </w:p>
    <w:p w:rsidR="00FF46BE" w:rsidRPr="00FF46BE" w:rsidRDefault="00FF46BE" w:rsidP="00FF46BE">
      <w:pPr>
        <w:pStyle w:val="a6"/>
        <w:spacing w:after="0"/>
        <w:rPr>
          <w:b/>
          <w:sz w:val="27"/>
          <w:szCs w:val="27"/>
        </w:rPr>
      </w:pPr>
      <w:proofErr w:type="spellStart"/>
      <w:r w:rsidRPr="00FF46BE">
        <w:rPr>
          <w:b/>
          <w:sz w:val="27"/>
          <w:szCs w:val="27"/>
        </w:rPr>
        <w:t>Фурмановского</w:t>
      </w:r>
      <w:proofErr w:type="spellEnd"/>
      <w:r w:rsidRPr="00FF46BE">
        <w:rPr>
          <w:b/>
          <w:sz w:val="27"/>
          <w:szCs w:val="27"/>
        </w:rPr>
        <w:t xml:space="preserve"> муниципального района</w:t>
      </w:r>
    </w:p>
    <w:p w:rsidR="00FF46BE" w:rsidRPr="00FF46BE" w:rsidRDefault="00FF46BE" w:rsidP="00FF46BE">
      <w:pPr>
        <w:pStyle w:val="a6"/>
        <w:spacing w:after="0"/>
        <w:rPr>
          <w:b/>
          <w:sz w:val="27"/>
          <w:szCs w:val="27"/>
        </w:rPr>
      </w:pPr>
      <w:r w:rsidRPr="00FF46BE">
        <w:rPr>
          <w:b/>
          <w:sz w:val="27"/>
          <w:szCs w:val="27"/>
        </w:rPr>
        <w:t xml:space="preserve">Ивановской области                                                                            </w:t>
      </w:r>
      <w:proofErr w:type="spellStart"/>
      <w:r w:rsidRPr="00FF46BE">
        <w:rPr>
          <w:b/>
          <w:sz w:val="27"/>
          <w:szCs w:val="27"/>
        </w:rPr>
        <w:t>М.А.Муранов</w:t>
      </w:r>
      <w:proofErr w:type="spellEnd"/>
    </w:p>
    <w:p w:rsidR="00FF46BE" w:rsidRPr="00FF46BE" w:rsidRDefault="00FF46BE" w:rsidP="00FF46BE">
      <w:pPr>
        <w:pStyle w:val="a6"/>
        <w:spacing w:after="0"/>
        <w:rPr>
          <w:b/>
          <w:sz w:val="27"/>
          <w:szCs w:val="27"/>
        </w:rPr>
      </w:pPr>
    </w:p>
    <w:p w:rsidR="00FF46BE" w:rsidRPr="00FF46BE" w:rsidRDefault="00FF46BE" w:rsidP="00FF46BE">
      <w:pPr>
        <w:jc w:val="right"/>
      </w:pPr>
      <w:r w:rsidRPr="00FF46BE">
        <w:lastRenderedPageBreak/>
        <w:t xml:space="preserve">                                                                                                              </w:t>
      </w:r>
    </w:p>
    <w:p w:rsidR="00FF46BE" w:rsidRPr="00FF46BE" w:rsidRDefault="00FF46BE" w:rsidP="00FF46BE">
      <w:pPr>
        <w:jc w:val="right"/>
      </w:pPr>
      <w:r w:rsidRPr="00FF46BE">
        <w:t>Приложение  № 1</w:t>
      </w:r>
    </w:p>
    <w:p w:rsidR="00FF46BE" w:rsidRPr="00FF46BE" w:rsidRDefault="00FF46BE" w:rsidP="00FF46BE">
      <w:pPr>
        <w:jc w:val="right"/>
      </w:pPr>
      <w:r w:rsidRPr="00FF46BE">
        <w:t xml:space="preserve">                                                                                                                       к Решению Совета</w:t>
      </w:r>
    </w:p>
    <w:p w:rsidR="00FF46BE" w:rsidRPr="00FF46BE" w:rsidRDefault="00FF46BE" w:rsidP="00FF46BE">
      <w:pPr>
        <w:jc w:val="right"/>
      </w:pPr>
      <w:r w:rsidRPr="00FF46BE">
        <w:t xml:space="preserve">                                                                                            Широковского сельского поселения </w:t>
      </w:r>
    </w:p>
    <w:p w:rsidR="00FF46BE" w:rsidRPr="00FF46BE" w:rsidRDefault="00FF46BE" w:rsidP="00FF46BE">
      <w:pPr>
        <w:jc w:val="right"/>
        <w:rPr>
          <w:bCs/>
        </w:rPr>
      </w:pPr>
      <w:proofErr w:type="spellStart"/>
      <w:r w:rsidRPr="00FF46BE">
        <w:rPr>
          <w:bCs/>
        </w:rPr>
        <w:t>Фурмановского</w:t>
      </w:r>
      <w:proofErr w:type="spellEnd"/>
      <w:r w:rsidRPr="00FF46BE">
        <w:rPr>
          <w:bCs/>
        </w:rPr>
        <w:t xml:space="preserve"> муниципального района </w:t>
      </w:r>
    </w:p>
    <w:p w:rsidR="00FF46BE" w:rsidRPr="00FF46BE" w:rsidRDefault="00FF46BE" w:rsidP="00FF46BE">
      <w:pPr>
        <w:jc w:val="right"/>
        <w:rPr>
          <w:bCs/>
        </w:rPr>
      </w:pPr>
      <w:r w:rsidRPr="00FF46BE">
        <w:rPr>
          <w:bCs/>
        </w:rPr>
        <w:t>Ивановской области</w:t>
      </w:r>
    </w:p>
    <w:p w:rsidR="00FF46BE" w:rsidRPr="00FF46BE" w:rsidRDefault="00FF46BE" w:rsidP="00FF46BE">
      <w:pPr>
        <w:jc w:val="right"/>
      </w:pPr>
      <w:r w:rsidRPr="00FF46BE">
        <w:t xml:space="preserve">                                                                            </w:t>
      </w:r>
      <w:r w:rsidR="00A43BAD">
        <w:t xml:space="preserve">                      от 29.04.</w:t>
      </w:r>
      <w:r w:rsidR="00EC0D44">
        <w:t>2016  года  № 15</w:t>
      </w:r>
    </w:p>
    <w:p w:rsidR="00FF46BE" w:rsidRPr="00FF46BE" w:rsidRDefault="00FF46BE" w:rsidP="00FF46BE">
      <w:pPr>
        <w:jc w:val="center"/>
        <w:rPr>
          <w:b/>
          <w:sz w:val="27"/>
          <w:szCs w:val="27"/>
        </w:rPr>
      </w:pPr>
    </w:p>
    <w:p w:rsidR="00FF46BE" w:rsidRPr="00FF46BE" w:rsidRDefault="00FF46BE" w:rsidP="00FF46BE">
      <w:pPr>
        <w:jc w:val="center"/>
        <w:rPr>
          <w:b/>
          <w:sz w:val="27"/>
          <w:szCs w:val="27"/>
        </w:rPr>
      </w:pPr>
      <w:r w:rsidRPr="00FF46BE">
        <w:rPr>
          <w:b/>
          <w:sz w:val="27"/>
          <w:szCs w:val="27"/>
        </w:rPr>
        <w:t>Изменения и дополнения</w:t>
      </w:r>
    </w:p>
    <w:p w:rsidR="00FF46BE" w:rsidRPr="00FF46BE" w:rsidRDefault="00FF46BE" w:rsidP="00FF46BE">
      <w:pPr>
        <w:jc w:val="center"/>
        <w:rPr>
          <w:b/>
          <w:sz w:val="27"/>
          <w:szCs w:val="27"/>
        </w:rPr>
      </w:pPr>
      <w:r w:rsidRPr="00FF46BE">
        <w:rPr>
          <w:b/>
          <w:sz w:val="27"/>
          <w:szCs w:val="27"/>
        </w:rPr>
        <w:t>в Устав Широковского сельского поселения</w:t>
      </w:r>
    </w:p>
    <w:p w:rsidR="00FF46BE" w:rsidRPr="00FF46BE" w:rsidRDefault="00FF46BE" w:rsidP="00FF46BE">
      <w:pPr>
        <w:jc w:val="center"/>
        <w:rPr>
          <w:b/>
          <w:sz w:val="27"/>
          <w:szCs w:val="27"/>
        </w:rPr>
      </w:pPr>
      <w:proofErr w:type="spellStart"/>
      <w:r w:rsidRPr="00FF46BE">
        <w:rPr>
          <w:b/>
          <w:sz w:val="27"/>
          <w:szCs w:val="27"/>
        </w:rPr>
        <w:t>Фурмановского</w:t>
      </w:r>
      <w:proofErr w:type="spellEnd"/>
      <w:r w:rsidRPr="00FF46BE">
        <w:rPr>
          <w:b/>
          <w:sz w:val="27"/>
          <w:szCs w:val="27"/>
        </w:rPr>
        <w:t xml:space="preserve"> муниципального района Ивановской области,</w:t>
      </w:r>
    </w:p>
    <w:p w:rsidR="00FF46BE" w:rsidRPr="00FF46BE" w:rsidRDefault="00FF46BE" w:rsidP="00FF46BE">
      <w:pPr>
        <w:shd w:val="clear" w:color="auto" w:fill="FFFFFF"/>
        <w:jc w:val="center"/>
        <w:rPr>
          <w:sz w:val="27"/>
          <w:szCs w:val="27"/>
        </w:rPr>
      </w:pPr>
      <w:r w:rsidRPr="00FF46BE">
        <w:rPr>
          <w:sz w:val="27"/>
          <w:szCs w:val="27"/>
        </w:rPr>
        <w:t xml:space="preserve">принятого решением Совета Широковского сельского поселения </w:t>
      </w:r>
    </w:p>
    <w:p w:rsidR="00FF46BE" w:rsidRPr="00FF46BE" w:rsidRDefault="00FF46BE" w:rsidP="00FF46BE">
      <w:pPr>
        <w:shd w:val="clear" w:color="auto" w:fill="FFFFFF"/>
        <w:jc w:val="center"/>
        <w:rPr>
          <w:sz w:val="27"/>
          <w:szCs w:val="27"/>
        </w:rPr>
      </w:pPr>
      <w:proofErr w:type="spellStart"/>
      <w:r w:rsidRPr="00FF46BE">
        <w:rPr>
          <w:sz w:val="27"/>
          <w:szCs w:val="27"/>
        </w:rPr>
        <w:t>Фурмановского</w:t>
      </w:r>
      <w:proofErr w:type="spellEnd"/>
      <w:r w:rsidRPr="00FF46BE">
        <w:rPr>
          <w:sz w:val="27"/>
          <w:szCs w:val="27"/>
        </w:rPr>
        <w:t xml:space="preserve"> муниципального района Ивановской области</w:t>
      </w:r>
    </w:p>
    <w:p w:rsidR="00FF46BE" w:rsidRPr="00FF46BE" w:rsidRDefault="00FF46BE" w:rsidP="00FF46BE">
      <w:pPr>
        <w:shd w:val="clear" w:color="auto" w:fill="FFFFFF"/>
        <w:jc w:val="center"/>
        <w:rPr>
          <w:bCs/>
          <w:sz w:val="27"/>
          <w:szCs w:val="27"/>
        </w:rPr>
      </w:pPr>
      <w:r w:rsidRPr="00FF46BE">
        <w:rPr>
          <w:sz w:val="27"/>
          <w:szCs w:val="27"/>
        </w:rPr>
        <w:t>от 12.02.2015 №</w:t>
      </w:r>
      <w:r w:rsidR="00EC0D44">
        <w:rPr>
          <w:sz w:val="27"/>
          <w:szCs w:val="27"/>
        </w:rPr>
        <w:t xml:space="preserve"> </w:t>
      </w:r>
      <w:r w:rsidRPr="00FF46BE">
        <w:rPr>
          <w:sz w:val="27"/>
          <w:szCs w:val="27"/>
        </w:rPr>
        <w:t xml:space="preserve">5, с изменениями и дополнениями, принятыми решениями Совета Широковского сельского поселения </w:t>
      </w:r>
      <w:proofErr w:type="spellStart"/>
      <w:r w:rsidRPr="00FF46BE">
        <w:rPr>
          <w:sz w:val="27"/>
          <w:szCs w:val="27"/>
        </w:rPr>
        <w:t>Фурмановского</w:t>
      </w:r>
      <w:proofErr w:type="spellEnd"/>
      <w:r w:rsidRPr="00FF46BE">
        <w:rPr>
          <w:sz w:val="27"/>
          <w:szCs w:val="27"/>
        </w:rPr>
        <w:t xml:space="preserve"> муниципального района Ивановской области</w:t>
      </w:r>
      <w:r>
        <w:rPr>
          <w:sz w:val="27"/>
          <w:szCs w:val="27"/>
        </w:rPr>
        <w:t xml:space="preserve"> </w:t>
      </w:r>
      <w:r w:rsidRPr="00FF46BE">
        <w:rPr>
          <w:sz w:val="27"/>
          <w:szCs w:val="27"/>
        </w:rPr>
        <w:t xml:space="preserve"> </w:t>
      </w:r>
      <w:hyperlink r:id="rId6" w:tgtFrame="_self" w:history="1">
        <w:r w:rsidRPr="00FF46BE">
          <w:rPr>
            <w:rStyle w:val="a3"/>
            <w:rFonts w:cs="Arial"/>
            <w:color w:val="auto"/>
            <w:sz w:val="27"/>
            <w:szCs w:val="27"/>
            <w:u w:val="none"/>
          </w:rPr>
          <w:t>от 27.02.2015 №</w:t>
        </w:r>
        <w:r w:rsidR="00EC0D44">
          <w:rPr>
            <w:rStyle w:val="a3"/>
            <w:rFonts w:cs="Arial"/>
            <w:color w:val="auto"/>
            <w:sz w:val="27"/>
            <w:szCs w:val="27"/>
            <w:u w:val="none"/>
          </w:rPr>
          <w:t xml:space="preserve"> </w:t>
        </w:r>
        <w:r w:rsidRPr="00FF46BE">
          <w:rPr>
            <w:rStyle w:val="a3"/>
            <w:rFonts w:cs="Arial"/>
            <w:color w:val="auto"/>
            <w:sz w:val="27"/>
            <w:szCs w:val="27"/>
            <w:u w:val="none"/>
          </w:rPr>
          <w:t>6</w:t>
        </w:r>
      </w:hyperlink>
      <w:r w:rsidRPr="00FF46BE">
        <w:rPr>
          <w:rFonts w:cs="Arial"/>
          <w:sz w:val="27"/>
          <w:szCs w:val="27"/>
        </w:rPr>
        <w:t xml:space="preserve">, </w:t>
      </w:r>
      <w:hyperlink r:id="rId7" w:tgtFrame="_self" w:history="1">
        <w:r w:rsidRPr="00FF46BE">
          <w:rPr>
            <w:rStyle w:val="a3"/>
            <w:rFonts w:cs="Arial"/>
            <w:color w:val="auto"/>
            <w:sz w:val="27"/>
            <w:szCs w:val="27"/>
            <w:u w:val="none"/>
          </w:rPr>
          <w:t>от 28.05.2015 №</w:t>
        </w:r>
        <w:r w:rsidR="00EC0D44">
          <w:rPr>
            <w:rStyle w:val="a3"/>
            <w:rFonts w:cs="Arial"/>
            <w:color w:val="auto"/>
            <w:sz w:val="27"/>
            <w:szCs w:val="27"/>
            <w:u w:val="none"/>
          </w:rPr>
          <w:t xml:space="preserve"> </w:t>
        </w:r>
        <w:r w:rsidRPr="00FF46BE">
          <w:rPr>
            <w:rStyle w:val="a3"/>
            <w:rFonts w:cs="Arial"/>
            <w:color w:val="auto"/>
            <w:sz w:val="27"/>
            <w:szCs w:val="27"/>
            <w:u w:val="none"/>
          </w:rPr>
          <w:t>21</w:t>
        </w:r>
      </w:hyperlink>
      <w:r w:rsidR="00EC0D44">
        <w:rPr>
          <w:sz w:val="27"/>
          <w:szCs w:val="27"/>
        </w:rPr>
        <w:t>.</w:t>
      </w:r>
      <w:bookmarkStart w:id="0" w:name="_GoBack"/>
      <w:bookmarkEnd w:id="0"/>
    </w:p>
    <w:p w:rsidR="00FF46BE" w:rsidRPr="00FF46BE" w:rsidRDefault="00FF46BE" w:rsidP="00FF46BE">
      <w:pPr>
        <w:jc w:val="both"/>
        <w:rPr>
          <w:sz w:val="27"/>
          <w:szCs w:val="27"/>
        </w:rPr>
      </w:pPr>
    </w:p>
    <w:p w:rsidR="00FF46BE" w:rsidRPr="00FF46BE" w:rsidRDefault="00FF46BE" w:rsidP="00FF46BE">
      <w:pPr>
        <w:pStyle w:val="a8"/>
        <w:numPr>
          <w:ilvl w:val="0"/>
          <w:numId w:val="1"/>
        </w:numPr>
        <w:ind w:left="0" w:firstLine="709"/>
        <w:jc w:val="both"/>
        <w:rPr>
          <w:b/>
          <w:sz w:val="27"/>
          <w:szCs w:val="27"/>
        </w:rPr>
      </w:pPr>
      <w:r w:rsidRPr="00FF46BE">
        <w:rPr>
          <w:b/>
          <w:sz w:val="27"/>
          <w:szCs w:val="27"/>
        </w:rPr>
        <w:t>Новая редакция пунктов 16, 19 части 1 статьи 7 Устава:</w:t>
      </w:r>
    </w:p>
    <w:p w:rsidR="00FF46BE" w:rsidRPr="00FF46BE" w:rsidRDefault="00FF46BE" w:rsidP="00FF46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FF46BE">
        <w:rPr>
          <w:rFonts w:eastAsia="Calibri"/>
          <w:bCs/>
          <w:sz w:val="27"/>
          <w:szCs w:val="27"/>
          <w:lang w:eastAsia="en-US"/>
        </w:rPr>
        <w:t xml:space="preserve">«16) </w:t>
      </w:r>
      <w:r w:rsidRPr="00FF46BE">
        <w:rPr>
          <w:sz w:val="27"/>
          <w:szCs w:val="27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FF46BE">
        <w:rPr>
          <w:sz w:val="27"/>
          <w:szCs w:val="27"/>
        </w:rPr>
        <w:t>;»</w:t>
      </w:r>
      <w:proofErr w:type="gramEnd"/>
      <w:r w:rsidRPr="00FF46BE">
        <w:rPr>
          <w:sz w:val="27"/>
          <w:szCs w:val="27"/>
        </w:rPr>
        <w:t>;</w:t>
      </w:r>
    </w:p>
    <w:p w:rsidR="00FF46BE" w:rsidRPr="00FF46BE" w:rsidRDefault="00FF46BE" w:rsidP="00FF46BE">
      <w:pPr>
        <w:ind w:firstLine="708"/>
        <w:jc w:val="both"/>
        <w:rPr>
          <w:sz w:val="27"/>
          <w:szCs w:val="27"/>
        </w:rPr>
      </w:pPr>
      <w:r w:rsidRPr="00FF46BE">
        <w:rPr>
          <w:rFonts w:eastAsia="Calibri"/>
          <w:bCs/>
          <w:sz w:val="27"/>
          <w:szCs w:val="27"/>
          <w:lang w:eastAsia="en-US"/>
        </w:rPr>
        <w:t xml:space="preserve">«19) </w:t>
      </w:r>
      <w:r w:rsidRPr="00FF46BE">
        <w:rPr>
          <w:color w:val="000000"/>
          <w:sz w:val="27"/>
          <w:szCs w:val="27"/>
        </w:rPr>
        <w:t>участие в организации деятельности по сбору (в том числе раздельному сбору</w:t>
      </w:r>
      <w:r w:rsidRPr="00FF46BE">
        <w:rPr>
          <w:sz w:val="27"/>
          <w:szCs w:val="27"/>
        </w:rPr>
        <w:t xml:space="preserve">) и </w:t>
      </w:r>
      <w:r w:rsidRPr="00FF46BE">
        <w:rPr>
          <w:color w:val="000000"/>
          <w:sz w:val="27"/>
          <w:szCs w:val="27"/>
        </w:rPr>
        <w:t>транспортированию твердых коммунальных</w:t>
      </w:r>
      <w:r w:rsidRPr="00FF46BE">
        <w:rPr>
          <w:sz w:val="27"/>
          <w:szCs w:val="27"/>
        </w:rPr>
        <w:t xml:space="preserve"> отходов</w:t>
      </w:r>
      <w:proofErr w:type="gramStart"/>
      <w:r w:rsidRPr="00FF46BE">
        <w:rPr>
          <w:sz w:val="27"/>
          <w:szCs w:val="27"/>
        </w:rPr>
        <w:t>;»</w:t>
      </w:r>
      <w:proofErr w:type="gramEnd"/>
      <w:r w:rsidRPr="00FF46BE">
        <w:rPr>
          <w:sz w:val="27"/>
          <w:szCs w:val="27"/>
        </w:rPr>
        <w:t>.</w:t>
      </w:r>
    </w:p>
    <w:p w:rsidR="00FF46BE" w:rsidRPr="00FF46BE" w:rsidRDefault="00FF46BE" w:rsidP="00FF46BE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F46BE">
        <w:rPr>
          <w:b/>
          <w:sz w:val="27"/>
          <w:szCs w:val="27"/>
        </w:rPr>
        <w:t xml:space="preserve">Пункт 24 части 1 статьи 7 Устава признать утратившим силу. </w:t>
      </w:r>
    </w:p>
    <w:p w:rsidR="00FF46BE" w:rsidRPr="00FF46BE" w:rsidRDefault="00FF46BE" w:rsidP="00FF46BE">
      <w:pPr>
        <w:numPr>
          <w:ilvl w:val="0"/>
          <w:numId w:val="1"/>
        </w:numPr>
        <w:jc w:val="both"/>
        <w:rPr>
          <w:b/>
          <w:sz w:val="27"/>
          <w:szCs w:val="27"/>
        </w:rPr>
      </w:pPr>
      <w:r w:rsidRPr="00FF46BE">
        <w:rPr>
          <w:b/>
          <w:sz w:val="27"/>
          <w:szCs w:val="27"/>
        </w:rPr>
        <w:t xml:space="preserve">     Новая редакция пункта 4 части 3 статьи 18 Устава:</w:t>
      </w:r>
    </w:p>
    <w:p w:rsidR="00FF46BE" w:rsidRPr="00FF46BE" w:rsidRDefault="00FF46BE" w:rsidP="00FF46BE">
      <w:pPr>
        <w:ind w:firstLine="708"/>
        <w:jc w:val="both"/>
        <w:rPr>
          <w:sz w:val="27"/>
          <w:szCs w:val="27"/>
        </w:rPr>
      </w:pPr>
      <w:r w:rsidRPr="00FF46BE">
        <w:rPr>
          <w:sz w:val="27"/>
          <w:szCs w:val="27"/>
        </w:rPr>
        <w:t>«4) вопросы о преобразовании Широковского сельского поселения, за исключением случаев, если в соответствии со статьей 13 Федерального закона от 06.10.2003 №131-ФЗ «Об общих принципах организации местного самоуправления в Российской Федерации» для преобразования Широковского сельского поселения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FF46BE">
        <w:rPr>
          <w:sz w:val="27"/>
          <w:szCs w:val="27"/>
        </w:rPr>
        <w:t>.».</w:t>
      </w:r>
      <w:proofErr w:type="gramEnd"/>
    </w:p>
    <w:p w:rsidR="00FF46BE" w:rsidRPr="00FF46BE" w:rsidRDefault="00FF46BE" w:rsidP="00FF46BE">
      <w:pPr>
        <w:numPr>
          <w:ilvl w:val="0"/>
          <w:numId w:val="1"/>
        </w:numPr>
        <w:jc w:val="both"/>
        <w:rPr>
          <w:b/>
          <w:sz w:val="27"/>
          <w:szCs w:val="27"/>
        </w:rPr>
      </w:pPr>
      <w:r w:rsidRPr="00FF46BE">
        <w:rPr>
          <w:b/>
          <w:sz w:val="27"/>
          <w:szCs w:val="27"/>
        </w:rPr>
        <w:t>Новая редакция части 6.1 статьи 28 Устава:</w:t>
      </w:r>
    </w:p>
    <w:p w:rsidR="00FF46BE" w:rsidRPr="00FF46BE" w:rsidRDefault="00FF46BE" w:rsidP="00FF46BE">
      <w:pPr>
        <w:pStyle w:val="ConsPlusNormal"/>
        <w:ind w:firstLine="540"/>
        <w:jc w:val="both"/>
        <w:rPr>
          <w:b w:val="0"/>
          <w:sz w:val="27"/>
          <w:szCs w:val="27"/>
        </w:rPr>
      </w:pPr>
      <w:r w:rsidRPr="00FF46BE">
        <w:rPr>
          <w:sz w:val="27"/>
          <w:szCs w:val="27"/>
        </w:rPr>
        <w:t>«</w:t>
      </w:r>
      <w:r w:rsidRPr="00FF46BE">
        <w:rPr>
          <w:b w:val="0"/>
          <w:sz w:val="27"/>
          <w:szCs w:val="27"/>
        </w:rPr>
        <w:t xml:space="preserve">6.1. Депутат, Глава поселения должны соблюдать ограничения, запреты, исполнять обязанности, которые установлены Федеральным </w:t>
      </w:r>
      <w:hyperlink r:id="rId8" w:history="1">
        <w:r w:rsidRPr="00FF46BE">
          <w:rPr>
            <w:rStyle w:val="a3"/>
            <w:b w:val="0"/>
            <w:color w:val="auto"/>
            <w:sz w:val="27"/>
            <w:szCs w:val="27"/>
            <w:u w:val="none"/>
          </w:rPr>
          <w:t>законом</w:t>
        </w:r>
      </w:hyperlink>
      <w:r w:rsidRPr="00FF46BE">
        <w:rPr>
          <w:b w:val="0"/>
          <w:sz w:val="27"/>
          <w:szCs w:val="27"/>
        </w:rPr>
        <w:t xml:space="preserve"> от 25 декабря 2008 года N 273-ФЗ "О противодействии коррупции" и другими федеральными законами.</w:t>
      </w:r>
    </w:p>
    <w:p w:rsidR="00FF46BE" w:rsidRPr="00FF46BE" w:rsidRDefault="00FF46BE" w:rsidP="00FF46BE">
      <w:pPr>
        <w:pStyle w:val="ConsPlusNormal"/>
        <w:ind w:firstLine="540"/>
        <w:jc w:val="both"/>
        <w:rPr>
          <w:b w:val="0"/>
          <w:sz w:val="27"/>
          <w:szCs w:val="27"/>
        </w:rPr>
      </w:pPr>
      <w:proofErr w:type="gramStart"/>
      <w:r w:rsidRPr="00FF46BE">
        <w:rPr>
          <w:b w:val="0"/>
          <w:sz w:val="27"/>
          <w:szCs w:val="27"/>
        </w:rPr>
        <w:t xml:space="preserve">Полномочия депутата,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FF46BE">
          <w:rPr>
            <w:rStyle w:val="a3"/>
            <w:b w:val="0"/>
            <w:color w:val="auto"/>
            <w:sz w:val="27"/>
            <w:szCs w:val="27"/>
            <w:u w:val="none"/>
          </w:rPr>
          <w:t>законом</w:t>
        </w:r>
      </w:hyperlink>
      <w:r w:rsidRPr="00FF46BE">
        <w:rPr>
          <w:b w:val="0"/>
          <w:sz w:val="27"/>
          <w:szCs w:val="27"/>
        </w:rPr>
        <w:t xml:space="preserve"> от 25 декабря 2008 года N 273-ФЗ "О противодействии коррупции", Федеральным </w:t>
      </w:r>
      <w:hyperlink r:id="rId10" w:history="1">
        <w:r w:rsidRPr="00FF46BE">
          <w:rPr>
            <w:rStyle w:val="a3"/>
            <w:b w:val="0"/>
            <w:color w:val="auto"/>
            <w:sz w:val="27"/>
            <w:szCs w:val="27"/>
            <w:u w:val="none"/>
          </w:rPr>
          <w:t>законом</w:t>
        </w:r>
      </w:hyperlink>
      <w:r w:rsidRPr="00FF46BE">
        <w:rPr>
          <w:b w:val="0"/>
          <w:sz w:val="27"/>
          <w:szCs w:val="27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FF46BE">
          <w:rPr>
            <w:rStyle w:val="a3"/>
            <w:b w:val="0"/>
            <w:color w:val="auto"/>
            <w:sz w:val="27"/>
            <w:szCs w:val="27"/>
            <w:u w:val="none"/>
          </w:rPr>
          <w:t>законом</w:t>
        </w:r>
      </w:hyperlink>
      <w:r w:rsidRPr="00FF46BE">
        <w:rPr>
          <w:b w:val="0"/>
          <w:sz w:val="27"/>
          <w:szCs w:val="27"/>
        </w:rPr>
        <w:t xml:space="preserve"> от 7 мая 2013 года N 79-ФЗ "О запрете</w:t>
      </w:r>
      <w:proofErr w:type="gramEnd"/>
      <w:r w:rsidRPr="00FF46BE">
        <w:rPr>
          <w:b w:val="0"/>
          <w:sz w:val="27"/>
          <w:szCs w:val="27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FF46BE">
        <w:rPr>
          <w:b w:val="0"/>
          <w:sz w:val="27"/>
          <w:szCs w:val="27"/>
        </w:rPr>
        <w:lastRenderedPageBreak/>
        <w:t>Федерации, владеть и (или) пользоваться иностранными финансовыми инструментами"</w:t>
      </w:r>
      <w:proofErr w:type="gramStart"/>
      <w:r w:rsidRPr="00FF46BE">
        <w:rPr>
          <w:b w:val="0"/>
          <w:sz w:val="27"/>
          <w:szCs w:val="27"/>
        </w:rPr>
        <w:t>.»</w:t>
      </w:r>
      <w:proofErr w:type="gramEnd"/>
      <w:r w:rsidRPr="00FF46BE">
        <w:rPr>
          <w:b w:val="0"/>
          <w:sz w:val="27"/>
          <w:szCs w:val="27"/>
        </w:rPr>
        <w:t>.</w:t>
      </w:r>
    </w:p>
    <w:p w:rsidR="00FF46BE" w:rsidRPr="00FF46BE" w:rsidRDefault="00FF46BE" w:rsidP="00FF46BE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b/>
          <w:sz w:val="27"/>
          <w:szCs w:val="27"/>
        </w:rPr>
      </w:pPr>
      <w:r w:rsidRPr="00FF46BE">
        <w:rPr>
          <w:b/>
          <w:sz w:val="27"/>
          <w:szCs w:val="27"/>
        </w:rPr>
        <w:t>Дополнить статью 28 Устава новой частью 13.1 следующего содержания:</w:t>
      </w:r>
    </w:p>
    <w:p w:rsidR="00FF46BE" w:rsidRPr="00FF46BE" w:rsidRDefault="00FF46BE" w:rsidP="00FF46BE">
      <w:pPr>
        <w:ind w:firstLine="708"/>
        <w:jc w:val="both"/>
        <w:rPr>
          <w:sz w:val="27"/>
          <w:szCs w:val="27"/>
        </w:rPr>
      </w:pPr>
      <w:r w:rsidRPr="00FF46BE">
        <w:rPr>
          <w:sz w:val="27"/>
          <w:szCs w:val="27"/>
        </w:rPr>
        <w:t>«13.1. Полномочия депутата, Главы поселения прекращаются досрочно в случае несоблюдения ограничений, установленных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Pr="00FF46BE">
        <w:rPr>
          <w:sz w:val="27"/>
          <w:szCs w:val="27"/>
        </w:rPr>
        <w:t>.»</w:t>
      </w:r>
      <w:proofErr w:type="gramEnd"/>
      <w:r w:rsidRPr="00FF46BE">
        <w:rPr>
          <w:sz w:val="27"/>
          <w:szCs w:val="27"/>
        </w:rPr>
        <w:t>.</w:t>
      </w:r>
    </w:p>
    <w:p w:rsidR="00FF46BE" w:rsidRPr="00FF46BE" w:rsidRDefault="00FF46BE" w:rsidP="00FF46BE">
      <w:pPr>
        <w:numPr>
          <w:ilvl w:val="0"/>
          <w:numId w:val="1"/>
        </w:numPr>
        <w:jc w:val="both"/>
        <w:rPr>
          <w:b/>
          <w:sz w:val="27"/>
          <w:szCs w:val="27"/>
        </w:rPr>
      </w:pPr>
      <w:r w:rsidRPr="00FF46BE">
        <w:rPr>
          <w:b/>
          <w:sz w:val="27"/>
          <w:szCs w:val="27"/>
        </w:rPr>
        <w:t>Новая редакция абзаца 3 части 5 статьи 44 Устава:</w:t>
      </w:r>
    </w:p>
    <w:p w:rsidR="00FF46BE" w:rsidRPr="00FF46BE" w:rsidRDefault="00FF46BE" w:rsidP="00FF46BE">
      <w:pPr>
        <w:ind w:firstLine="708"/>
        <w:jc w:val="both"/>
        <w:rPr>
          <w:sz w:val="27"/>
          <w:szCs w:val="27"/>
        </w:rPr>
      </w:pPr>
      <w:r w:rsidRPr="00FF46BE">
        <w:rPr>
          <w:sz w:val="27"/>
          <w:szCs w:val="27"/>
        </w:rPr>
        <w:t xml:space="preserve">«Проект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</w:t>
      </w:r>
      <w:r w:rsidRPr="00FF46BE">
        <w:rPr>
          <w:color w:val="000000"/>
          <w:sz w:val="27"/>
          <w:szCs w:val="27"/>
        </w:rPr>
        <w:t>расходов</w:t>
      </w:r>
      <w:r w:rsidRPr="00FF46BE">
        <w:rPr>
          <w:sz w:val="27"/>
          <w:szCs w:val="27"/>
        </w:rPr>
        <w:t xml:space="preserve"> на </w:t>
      </w:r>
      <w:r w:rsidRPr="00FF46BE">
        <w:rPr>
          <w:color w:val="000000"/>
          <w:sz w:val="27"/>
          <w:szCs w:val="27"/>
        </w:rPr>
        <w:t>оплату</w:t>
      </w:r>
      <w:r w:rsidRPr="00FF46BE">
        <w:rPr>
          <w:sz w:val="27"/>
          <w:szCs w:val="27"/>
        </w:rPr>
        <w:t xml:space="preserve"> их </w:t>
      </w:r>
      <w:r w:rsidRPr="00FF46BE">
        <w:rPr>
          <w:color w:val="000000"/>
          <w:sz w:val="27"/>
          <w:szCs w:val="27"/>
        </w:rPr>
        <w:t>труда</w:t>
      </w:r>
      <w:r w:rsidRPr="00FF46BE">
        <w:rPr>
          <w:sz w:val="27"/>
          <w:szCs w:val="27"/>
        </w:rPr>
        <w:t xml:space="preserve"> подлежат официальному опубликованию</w:t>
      </w:r>
      <w:proofErr w:type="gramStart"/>
      <w:r w:rsidRPr="00FF46BE">
        <w:rPr>
          <w:sz w:val="27"/>
          <w:szCs w:val="27"/>
        </w:rPr>
        <w:t>.».</w:t>
      </w:r>
      <w:proofErr w:type="gramEnd"/>
    </w:p>
    <w:p w:rsidR="00FF46BE" w:rsidRPr="00FF46BE" w:rsidRDefault="00FF46BE" w:rsidP="00FF46BE">
      <w:pPr>
        <w:numPr>
          <w:ilvl w:val="0"/>
          <w:numId w:val="1"/>
        </w:numPr>
        <w:jc w:val="both"/>
        <w:rPr>
          <w:b/>
          <w:sz w:val="27"/>
          <w:szCs w:val="27"/>
        </w:rPr>
      </w:pPr>
      <w:r w:rsidRPr="00FF46BE">
        <w:rPr>
          <w:b/>
          <w:sz w:val="27"/>
          <w:szCs w:val="27"/>
        </w:rPr>
        <w:t>Новая редакция пункта 2 части 6 статьи 51 Устава:</w:t>
      </w:r>
    </w:p>
    <w:p w:rsidR="00FF46BE" w:rsidRDefault="00FF46BE" w:rsidP="00FF46BE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proofErr w:type="gramStart"/>
      <w:r w:rsidRPr="00FF46BE">
        <w:rPr>
          <w:sz w:val="27"/>
          <w:szCs w:val="27"/>
        </w:rPr>
        <w:t>«2) совершения Главой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</w:t>
      </w:r>
      <w:proofErr w:type="gramEnd"/>
      <w:r w:rsidRPr="00FF46BE">
        <w:rPr>
          <w:sz w:val="27"/>
          <w:szCs w:val="27"/>
        </w:rPr>
        <w:t xml:space="preserve">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proofErr w:type="gramStart"/>
      <w:r w:rsidRPr="00FF46BE">
        <w:rPr>
          <w:sz w:val="27"/>
          <w:szCs w:val="27"/>
        </w:rPr>
        <w:t>.».</w:t>
      </w:r>
      <w:proofErr w:type="gramEnd"/>
    </w:p>
    <w:p w:rsidR="00FF46BE" w:rsidRDefault="00FF46BE" w:rsidP="00FF46BE">
      <w:pPr>
        <w:jc w:val="both"/>
        <w:rPr>
          <w:sz w:val="27"/>
          <w:szCs w:val="27"/>
        </w:rPr>
      </w:pPr>
    </w:p>
    <w:p w:rsidR="00FF46BE" w:rsidRDefault="00FF46BE" w:rsidP="00FF46BE">
      <w:pPr>
        <w:ind w:firstLine="709"/>
        <w:jc w:val="both"/>
        <w:rPr>
          <w:sz w:val="27"/>
          <w:szCs w:val="27"/>
        </w:rPr>
      </w:pPr>
    </w:p>
    <w:p w:rsidR="00FF46BE" w:rsidRDefault="00FF46BE" w:rsidP="00FF46BE">
      <w:pPr>
        <w:tabs>
          <w:tab w:val="left" w:pos="268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FF46BE" w:rsidRDefault="00FF46BE" w:rsidP="00FF46BE">
      <w:pPr>
        <w:tabs>
          <w:tab w:val="left" w:pos="2680"/>
        </w:tabs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FF46BE" w:rsidRDefault="00FF46BE" w:rsidP="00FF46BE">
      <w:pPr>
        <w:tabs>
          <w:tab w:val="left" w:pos="2680"/>
        </w:tabs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FF46BE" w:rsidRDefault="00FF46BE" w:rsidP="00FF46BE">
      <w:pPr>
        <w:tabs>
          <w:tab w:val="left" w:pos="2680"/>
        </w:tabs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FF46BE" w:rsidRDefault="00FF46BE" w:rsidP="00FF46BE">
      <w:pPr>
        <w:tabs>
          <w:tab w:val="left" w:pos="2680"/>
        </w:tabs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FF46BE" w:rsidRDefault="00FF46BE" w:rsidP="00FF46BE">
      <w:pPr>
        <w:tabs>
          <w:tab w:val="left" w:pos="2680"/>
        </w:tabs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FF46BE" w:rsidRDefault="00FF46BE" w:rsidP="00FF46BE">
      <w:pPr>
        <w:tabs>
          <w:tab w:val="left" w:pos="2680"/>
        </w:tabs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FF46BE" w:rsidRDefault="00FF46BE" w:rsidP="00FF46BE">
      <w:pPr>
        <w:tabs>
          <w:tab w:val="left" w:pos="2680"/>
        </w:tabs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FF46BE" w:rsidRDefault="00FF46BE" w:rsidP="00FF46BE">
      <w:pPr>
        <w:tabs>
          <w:tab w:val="left" w:pos="2680"/>
        </w:tabs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FF46BE" w:rsidRDefault="00FF46BE" w:rsidP="00FF46BE">
      <w:pPr>
        <w:tabs>
          <w:tab w:val="left" w:pos="2680"/>
        </w:tabs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FF46BE" w:rsidRDefault="00FF46BE" w:rsidP="00FF46BE">
      <w:pPr>
        <w:tabs>
          <w:tab w:val="left" w:pos="2680"/>
        </w:tabs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FF46BE" w:rsidRDefault="00FF46BE" w:rsidP="00FF46BE">
      <w:pPr>
        <w:tabs>
          <w:tab w:val="left" w:pos="2680"/>
        </w:tabs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FF46BE" w:rsidRDefault="00FF46BE" w:rsidP="00FF46BE">
      <w:pPr>
        <w:tabs>
          <w:tab w:val="left" w:pos="2680"/>
        </w:tabs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383C39" w:rsidRDefault="00383C39"/>
    <w:sectPr w:rsidR="0038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83ACF"/>
    <w:multiLevelType w:val="hybridMultilevel"/>
    <w:tmpl w:val="AE8A5E28"/>
    <w:lvl w:ilvl="0" w:tplc="845A199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BE"/>
    <w:rsid w:val="00383C39"/>
    <w:rsid w:val="00A43BAD"/>
    <w:rsid w:val="00B723CC"/>
    <w:rsid w:val="00EC0D44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F46BE"/>
    <w:rPr>
      <w:color w:val="0000FF"/>
      <w:u w:val="single"/>
    </w:rPr>
  </w:style>
  <w:style w:type="paragraph" w:styleId="a4">
    <w:name w:val="Title"/>
    <w:basedOn w:val="a"/>
    <w:link w:val="a5"/>
    <w:qFormat/>
    <w:rsid w:val="00FF46BE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FF46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F46BE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FF4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F46BE"/>
    <w:pPr>
      <w:ind w:left="720"/>
      <w:contextualSpacing/>
    </w:pPr>
  </w:style>
  <w:style w:type="paragraph" w:customStyle="1" w:styleId="ConsPlusNormal">
    <w:name w:val="ConsPlusNormal"/>
    <w:rsid w:val="00FF4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3B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B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F46BE"/>
    <w:rPr>
      <w:color w:val="0000FF"/>
      <w:u w:val="single"/>
    </w:rPr>
  </w:style>
  <w:style w:type="paragraph" w:styleId="a4">
    <w:name w:val="Title"/>
    <w:basedOn w:val="a"/>
    <w:link w:val="a5"/>
    <w:qFormat/>
    <w:rsid w:val="00FF46BE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FF46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F46BE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FF4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F46BE"/>
    <w:pPr>
      <w:ind w:left="720"/>
      <w:contextualSpacing/>
    </w:pPr>
  </w:style>
  <w:style w:type="paragraph" w:customStyle="1" w:styleId="ConsPlusNormal">
    <w:name w:val="ConsPlusNormal"/>
    <w:rsid w:val="00FF4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3B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B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D97E93379ACA4D9C114986BDB7ED3DBEE374B339561A4B038EE1AD0q9J6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content\act\be274c99-3b71-4e4f-991a-f57cb098b18d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a02a1b20-9e9d-4fcd-a331-0076a358d571.doc" TargetMode="External"/><Relationship Id="rId11" Type="http://schemas.openxmlformats.org/officeDocument/2006/relationships/hyperlink" Target="consultantplus://offline/ref=2ABD97E93379ACA4D9C114986BDB7ED3DBEF3A4E3C9261A4B038EE1AD0q9J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BD97E93379ACA4D9C114986BDB7ED3DBEF3B48329761A4B038EE1AD0q9J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BD97E93379ACA4D9C114986BDB7ED3DBEE374B339561A4B038EE1AD0q9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2016-04-29T04:57:00Z</cp:lastPrinted>
  <dcterms:created xsi:type="dcterms:W3CDTF">2016-04-28T10:42:00Z</dcterms:created>
  <dcterms:modified xsi:type="dcterms:W3CDTF">2016-04-29T04:59:00Z</dcterms:modified>
</cp:coreProperties>
</file>