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26" w:rsidRDefault="00F57426" w:rsidP="00F57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57426" w:rsidRDefault="00F57426" w:rsidP="00F57426">
      <w:pPr>
        <w:rPr>
          <w:b/>
          <w:sz w:val="28"/>
          <w:szCs w:val="28"/>
        </w:rPr>
      </w:pPr>
    </w:p>
    <w:p w:rsidR="00F57426" w:rsidRDefault="00F57426" w:rsidP="00F5742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F57426" w:rsidRDefault="00F57426" w:rsidP="00F5742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F57426" w:rsidRDefault="00F57426" w:rsidP="00F5742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F57426" w:rsidRDefault="00F57426" w:rsidP="00F5742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F57426" w:rsidRDefault="00F57426" w:rsidP="00F57426">
      <w:pPr>
        <w:jc w:val="center"/>
        <w:rPr>
          <w:b/>
          <w:sz w:val="28"/>
          <w:szCs w:val="28"/>
        </w:rPr>
      </w:pPr>
    </w:p>
    <w:p w:rsidR="00F57426" w:rsidRDefault="00F57426" w:rsidP="00F57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57426" w:rsidRDefault="00F57426" w:rsidP="00F57426">
      <w:pPr>
        <w:jc w:val="center"/>
        <w:rPr>
          <w:b/>
          <w:sz w:val="28"/>
          <w:szCs w:val="28"/>
        </w:rPr>
      </w:pPr>
    </w:p>
    <w:p w:rsidR="00F57426" w:rsidRDefault="00F57426" w:rsidP="00F574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10.03. 2020  года                                                                                    № </w:t>
      </w:r>
      <w:r w:rsidR="004A5D83">
        <w:rPr>
          <w:b/>
          <w:sz w:val="28"/>
          <w:szCs w:val="28"/>
        </w:rPr>
        <w:t>17</w:t>
      </w:r>
      <w:bookmarkStart w:id="0" w:name="_GoBack"/>
      <w:bookmarkEnd w:id="0"/>
    </w:p>
    <w:p w:rsidR="00F57426" w:rsidRDefault="00F57426" w:rsidP="00F57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Широково</w:t>
      </w:r>
    </w:p>
    <w:p w:rsidR="00F57426" w:rsidRDefault="00F57426" w:rsidP="00F57426">
      <w:pPr>
        <w:jc w:val="center"/>
        <w:rPr>
          <w:b/>
          <w:sz w:val="28"/>
          <w:szCs w:val="28"/>
        </w:rPr>
      </w:pPr>
    </w:p>
    <w:p w:rsidR="00F57426" w:rsidRDefault="00F57426" w:rsidP="00F5742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 внесении  изменений  в  административный регламент, утвержденный постановлением  администрации  от 20.06.2019  № 56 «Об утверждении административного регламента по предоставлению муниципальной  услуги  «Выдача (переоформление, продление срока действия) разрешения на право организации розничного рынка»</w:t>
      </w:r>
    </w:p>
    <w:p w:rsidR="00F57426" w:rsidRDefault="00F57426" w:rsidP="00F57426">
      <w:pPr>
        <w:jc w:val="both"/>
        <w:rPr>
          <w:b/>
          <w:sz w:val="24"/>
          <w:szCs w:val="24"/>
        </w:rPr>
      </w:pPr>
    </w:p>
    <w:p w:rsidR="00F57426" w:rsidRDefault="00F57426" w:rsidP="00F574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протеста  </w:t>
      </w:r>
      <w:proofErr w:type="spellStart"/>
      <w:r>
        <w:rPr>
          <w:sz w:val="24"/>
          <w:szCs w:val="24"/>
        </w:rPr>
        <w:t>Фурмановской</w:t>
      </w:r>
      <w:proofErr w:type="spellEnd"/>
      <w:r>
        <w:rPr>
          <w:sz w:val="24"/>
          <w:szCs w:val="24"/>
        </w:rPr>
        <w:t xml:space="preserve"> межрайонной прокуратуры от 28.02.2020  № 07-01-2020</w:t>
      </w:r>
    </w:p>
    <w:p w:rsidR="00F57426" w:rsidRDefault="00F57426" w:rsidP="00F57426">
      <w:pPr>
        <w:jc w:val="center"/>
        <w:rPr>
          <w:b/>
          <w:sz w:val="24"/>
          <w:szCs w:val="24"/>
        </w:rPr>
      </w:pPr>
    </w:p>
    <w:p w:rsidR="00F57426" w:rsidRDefault="00F57426" w:rsidP="00F5742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е т:</w:t>
      </w:r>
    </w:p>
    <w:p w:rsidR="00F57426" w:rsidRDefault="00F57426" w:rsidP="00F5742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изменение в административный регламент,  утвержденный  постановлением  администрации от 20.06.2019  № 56 «Об утверждении административного регламента по предоставлению муниципальной  услуги  «Выдача (переоформление, продление срока действия) разрешения на право организации розничного рынка»:</w:t>
      </w:r>
    </w:p>
    <w:p w:rsidR="00465B3D" w:rsidRDefault="00465B3D" w:rsidP="00F57426">
      <w:pPr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F57426">
        <w:rPr>
          <w:sz w:val="24"/>
          <w:szCs w:val="24"/>
        </w:rPr>
        <w:t xml:space="preserve"> </w:t>
      </w:r>
      <w:r>
        <w:rPr>
          <w:sz w:val="24"/>
          <w:szCs w:val="24"/>
        </w:rPr>
        <w:t>Пункт 2.4. изменить и читать в новой редакции:</w:t>
      </w:r>
    </w:p>
    <w:p w:rsidR="0077732E" w:rsidRDefault="00465B3D" w:rsidP="00F574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«2.4. Срок рассмотрения заявления  на предоставление муниципальной услуги не должен превышать 15 календарных дней со дня поступления заявления заявителя. </w:t>
      </w:r>
      <w:r w:rsidR="0077732E">
        <w:rPr>
          <w:sz w:val="24"/>
          <w:szCs w:val="24"/>
        </w:rPr>
        <w:t>Предоставление муниципальной услуги на продление  с</w:t>
      </w:r>
      <w:r>
        <w:rPr>
          <w:sz w:val="24"/>
          <w:szCs w:val="24"/>
        </w:rPr>
        <w:t>рок</w:t>
      </w:r>
      <w:r w:rsidR="0077732E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 действия разрешения по </w:t>
      </w:r>
      <w:r w:rsidR="0077732E">
        <w:rPr>
          <w:sz w:val="24"/>
          <w:szCs w:val="24"/>
        </w:rPr>
        <w:t>его окончании или переоформление разрешения при реорганизации юридического лица в форме преобразования, изменения его наименования или типа рынка может быть осуществлено</w:t>
      </w:r>
      <w:r>
        <w:rPr>
          <w:sz w:val="24"/>
          <w:szCs w:val="24"/>
        </w:rPr>
        <w:t xml:space="preserve"> </w:t>
      </w:r>
      <w:r w:rsidR="0077732E">
        <w:rPr>
          <w:sz w:val="24"/>
          <w:szCs w:val="24"/>
        </w:rPr>
        <w:t>по заявлению юридического лица в течение 15 календарных дней</w:t>
      </w:r>
      <w:proofErr w:type="gramStart"/>
      <w:r w:rsidR="0077732E">
        <w:rPr>
          <w:sz w:val="24"/>
          <w:szCs w:val="24"/>
        </w:rPr>
        <w:t xml:space="preserve">.». </w:t>
      </w:r>
      <w:proofErr w:type="gramEnd"/>
    </w:p>
    <w:p w:rsidR="00F57426" w:rsidRDefault="00465B3D" w:rsidP="00F57426">
      <w:pPr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F57426" w:rsidRPr="00F57426">
        <w:rPr>
          <w:sz w:val="24"/>
          <w:szCs w:val="24"/>
        </w:rPr>
        <w:t xml:space="preserve"> </w:t>
      </w:r>
      <w:r w:rsidR="0077732E">
        <w:rPr>
          <w:sz w:val="24"/>
          <w:szCs w:val="24"/>
        </w:rPr>
        <w:t>В пункте 2.11. исключить основание для отказа в предоставлении муниципальной услуги – «отсутствие запрашиваемых документов (сведений) по результатам межведомственного запроса в государственные органы».</w:t>
      </w:r>
    </w:p>
    <w:p w:rsidR="005655EE" w:rsidRDefault="005655EE" w:rsidP="00F57426">
      <w:pPr>
        <w:jc w:val="both"/>
        <w:rPr>
          <w:sz w:val="24"/>
          <w:szCs w:val="24"/>
        </w:rPr>
      </w:pPr>
      <w:r>
        <w:rPr>
          <w:sz w:val="24"/>
          <w:szCs w:val="24"/>
        </w:rPr>
        <w:t>3) Пункт 2.14. изменить и читать его в новой редакции:</w:t>
      </w:r>
    </w:p>
    <w:p w:rsidR="005655EE" w:rsidRDefault="005655EE" w:rsidP="00F574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«2.14.Обращение подлежит регистрации в день его поступления</w:t>
      </w:r>
      <w:proofErr w:type="gramStart"/>
      <w:r>
        <w:rPr>
          <w:sz w:val="24"/>
          <w:szCs w:val="24"/>
        </w:rPr>
        <w:t>.».</w:t>
      </w:r>
      <w:proofErr w:type="gramEnd"/>
    </w:p>
    <w:p w:rsidR="005655EE" w:rsidRDefault="005655EE" w:rsidP="00F57426">
      <w:pPr>
        <w:jc w:val="both"/>
        <w:rPr>
          <w:sz w:val="24"/>
          <w:szCs w:val="24"/>
        </w:rPr>
      </w:pPr>
      <w:r>
        <w:rPr>
          <w:sz w:val="24"/>
          <w:szCs w:val="24"/>
        </w:rPr>
        <w:t>4)  В пункте  3.2.1.  слова «При личном обращении заявителя»  заменить словами  «При любом способе предоставления документов заявителем».</w:t>
      </w:r>
    </w:p>
    <w:p w:rsidR="005655EE" w:rsidRDefault="005655EE" w:rsidP="00F57426">
      <w:pPr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751DB0">
        <w:rPr>
          <w:sz w:val="24"/>
          <w:szCs w:val="24"/>
        </w:rPr>
        <w:t xml:space="preserve"> П</w:t>
      </w:r>
      <w:r w:rsidR="00155A20">
        <w:rPr>
          <w:sz w:val="24"/>
          <w:szCs w:val="24"/>
        </w:rPr>
        <w:t>одп</w:t>
      </w:r>
      <w:r w:rsidR="00751DB0">
        <w:rPr>
          <w:sz w:val="24"/>
          <w:szCs w:val="24"/>
        </w:rPr>
        <w:t>ункт 11  пункта  5.1 исключить.</w:t>
      </w:r>
    </w:p>
    <w:p w:rsidR="00751DB0" w:rsidRDefault="00751DB0" w:rsidP="00F57426">
      <w:pPr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FC2949">
        <w:rPr>
          <w:sz w:val="24"/>
          <w:szCs w:val="24"/>
        </w:rPr>
        <w:t xml:space="preserve"> Из подпункта 1 пункта 5.2. исключить слова «Жалобы на решения и действия (бездействие)  руководителя органа</w:t>
      </w:r>
      <w:r w:rsidR="00082D0B">
        <w:rPr>
          <w:sz w:val="24"/>
          <w:szCs w:val="24"/>
        </w:rPr>
        <w:t>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</w:t>
      </w:r>
      <w:proofErr w:type="gramStart"/>
      <w:r w:rsidR="00082D0B">
        <w:rPr>
          <w:sz w:val="24"/>
          <w:szCs w:val="24"/>
        </w:rPr>
        <w:t xml:space="preserve">.». </w:t>
      </w:r>
      <w:proofErr w:type="gramEnd"/>
    </w:p>
    <w:p w:rsidR="00155A20" w:rsidRDefault="00155A20" w:rsidP="00F57426">
      <w:pPr>
        <w:jc w:val="both"/>
        <w:rPr>
          <w:sz w:val="24"/>
          <w:szCs w:val="24"/>
        </w:rPr>
      </w:pPr>
      <w:r>
        <w:rPr>
          <w:sz w:val="24"/>
          <w:szCs w:val="24"/>
        </w:rPr>
        <w:t>7) Подпункт 5 пункта 5.3 исключить.</w:t>
      </w:r>
    </w:p>
    <w:p w:rsidR="00155A20" w:rsidRDefault="00155A20" w:rsidP="00F5742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8) Из пункта 7 раздела 5 исключить слова –</w:t>
      </w:r>
      <w:r w:rsidR="004A5D83">
        <w:rPr>
          <w:sz w:val="24"/>
          <w:szCs w:val="24"/>
        </w:rPr>
        <w:t xml:space="preserve"> </w:t>
      </w:r>
      <w:r>
        <w:rPr>
          <w:sz w:val="24"/>
          <w:szCs w:val="24"/>
        </w:rPr>
        <w:t>«указанного в части 7 настоящей статьи».</w:t>
      </w:r>
    </w:p>
    <w:p w:rsidR="004A5D83" w:rsidRPr="00F57426" w:rsidRDefault="004A5D83" w:rsidP="00F57426">
      <w:pPr>
        <w:jc w:val="both"/>
        <w:rPr>
          <w:sz w:val="24"/>
          <w:szCs w:val="24"/>
        </w:rPr>
      </w:pPr>
      <w:r>
        <w:rPr>
          <w:sz w:val="24"/>
          <w:szCs w:val="24"/>
        </w:rPr>
        <w:t>9) Из пункта 8 раздела 5 исключить слов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« в соответствии с частью 1 настоящей статьи».</w:t>
      </w:r>
    </w:p>
    <w:p w:rsidR="00F57426" w:rsidRDefault="00F57426" w:rsidP="00F5742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2.  Настоящее Постановление обнародовать в установленном порядке.</w:t>
      </w:r>
    </w:p>
    <w:p w:rsidR="00F57426" w:rsidRDefault="00F57426" w:rsidP="00F57426">
      <w:pPr>
        <w:jc w:val="both"/>
        <w:rPr>
          <w:sz w:val="24"/>
          <w:szCs w:val="24"/>
        </w:rPr>
      </w:pPr>
    </w:p>
    <w:p w:rsidR="00F57426" w:rsidRDefault="00F57426" w:rsidP="00F57426">
      <w:pPr>
        <w:jc w:val="both"/>
        <w:rPr>
          <w:sz w:val="24"/>
          <w:szCs w:val="24"/>
        </w:rPr>
      </w:pPr>
    </w:p>
    <w:p w:rsidR="00F57426" w:rsidRDefault="00F57426" w:rsidP="00F57426">
      <w:pPr>
        <w:jc w:val="both"/>
        <w:rPr>
          <w:sz w:val="24"/>
          <w:szCs w:val="24"/>
        </w:rPr>
      </w:pPr>
    </w:p>
    <w:p w:rsidR="00F57426" w:rsidRDefault="00F57426" w:rsidP="00F57426">
      <w:pPr>
        <w:jc w:val="both"/>
        <w:rPr>
          <w:b/>
          <w:sz w:val="24"/>
          <w:szCs w:val="24"/>
        </w:rPr>
      </w:pPr>
    </w:p>
    <w:p w:rsidR="00F57426" w:rsidRDefault="00F57426" w:rsidP="00F5742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 Широковского </w:t>
      </w:r>
    </w:p>
    <w:p w:rsidR="00F57426" w:rsidRDefault="00F57426" w:rsidP="00F5742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сельского поселения                                                                     </w:t>
      </w:r>
      <w:proofErr w:type="spellStart"/>
      <w:r>
        <w:rPr>
          <w:b/>
          <w:sz w:val="24"/>
          <w:szCs w:val="24"/>
        </w:rPr>
        <w:t>М.Е.Шиганов</w:t>
      </w:r>
      <w:proofErr w:type="spellEnd"/>
      <w:r>
        <w:rPr>
          <w:b/>
          <w:sz w:val="24"/>
          <w:szCs w:val="24"/>
        </w:rPr>
        <w:t xml:space="preserve">           </w:t>
      </w:r>
    </w:p>
    <w:p w:rsidR="00F57426" w:rsidRDefault="00F57426" w:rsidP="00F57426">
      <w:pPr>
        <w:rPr>
          <w:sz w:val="24"/>
          <w:szCs w:val="24"/>
        </w:rPr>
      </w:pPr>
    </w:p>
    <w:p w:rsidR="00F57426" w:rsidRDefault="00F57426" w:rsidP="00F57426"/>
    <w:p w:rsidR="00F57426" w:rsidRDefault="00F57426" w:rsidP="00F57426"/>
    <w:p w:rsidR="00790ECD" w:rsidRDefault="00790ECD"/>
    <w:sectPr w:rsidR="00790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E589E"/>
    <w:multiLevelType w:val="hybridMultilevel"/>
    <w:tmpl w:val="4E36C0DE"/>
    <w:lvl w:ilvl="0" w:tplc="87C65FEC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26"/>
    <w:rsid w:val="00082D0B"/>
    <w:rsid w:val="00155A20"/>
    <w:rsid w:val="00465B3D"/>
    <w:rsid w:val="004A5D83"/>
    <w:rsid w:val="005655EE"/>
    <w:rsid w:val="00751DB0"/>
    <w:rsid w:val="00752B7B"/>
    <w:rsid w:val="0077732E"/>
    <w:rsid w:val="00790ECD"/>
    <w:rsid w:val="00F57426"/>
    <w:rsid w:val="00FC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2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2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0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2020-03-12T07:50:00Z</cp:lastPrinted>
  <dcterms:created xsi:type="dcterms:W3CDTF">2020-03-12T06:21:00Z</dcterms:created>
  <dcterms:modified xsi:type="dcterms:W3CDTF">2020-03-12T07:51:00Z</dcterms:modified>
</cp:coreProperties>
</file>