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0D" w:rsidRDefault="0057600D" w:rsidP="00576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7600D" w:rsidRDefault="0057600D" w:rsidP="0057600D">
      <w:pPr>
        <w:rPr>
          <w:b/>
          <w:sz w:val="28"/>
          <w:szCs w:val="28"/>
        </w:rPr>
      </w:pPr>
    </w:p>
    <w:p w:rsidR="0057600D" w:rsidRDefault="0057600D" w:rsidP="0057600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57600D" w:rsidRDefault="0057600D" w:rsidP="0057600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57600D" w:rsidRDefault="0057600D" w:rsidP="0057600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57600D" w:rsidRDefault="0057600D" w:rsidP="0057600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57600D" w:rsidRDefault="0057600D" w:rsidP="0057600D">
      <w:pPr>
        <w:jc w:val="center"/>
        <w:rPr>
          <w:b/>
          <w:sz w:val="28"/>
          <w:szCs w:val="28"/>
        </w:rPr>
      </w:pPr>
    </w:p>
    <w:p w:rsidR="0057600D" w:rsidRDefault="0057600D" w:rsidP="00576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600D" w:rsidRDefault="0057600D" w:rsidP="0057600D">
      <w:pPr>
        <w:jc w:val="center"/>
        <w:rPr>
          <w:b/>
          <w:sz w:val="28"/>
          <w:szCs w:val="28"/>
        </w:rPr>
      </w:pPr>
    </w:p>
    <w:p w:rsidR="0057600D" w:rsidRDefault="0057600D" w:rsidP="005760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09.02.2022 </w:t>
      </w:r>
      <w:r>
        <w:rPr>
          <w:b/>
          <w:sz w:val="28"/>
          <w:szCs w:val="28"/>
        </w:rPr>
        <w:t xml:space="preserve">года                                                         </w:t>
      </w:r>
      <w:r>
        <w:rPr>
          <w:b/>
          <w:sz w:val="28"/>
          <w:szCs w:val="28"/>
        </w:rPr>
        <w:t xml:space="preserve">                           № 10</w:t>
      </w:r>
    </w:p>
    <w:p w:rsidR="0057600D" w:rsidRDefault="0057600D" w:rsidP="00576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57600D" w:rsidRDefault="0057600D" w:rsidP="0057600D">
      <w:pPr>
        <w:jc w:val="center"/>
        <w:rPr>
          <w:b/>
        </w:rPr>
      </w:pPr>
    </w:p>
    <w:p w:rsidR="0057600D" w:rsidRDefault="0057600D" w:rsidP="0057600D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</w:t>
      </w:r>
      <w:r>
        <w:rPr>
          <w:b/>
          <w:lang w:eastAsia="ar-SA"/>
        </w:rPr>
        <w:t>О внесении изменений в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>Программу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>профилактики рисков 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>
        <w:rPr>
          <w:b/>
          <w:lang w:eastAsia="ar-SA"/>
        </w:rPr>
        <w:t xml:space="preserve"> на территории </w:t>
      </w:r>
      <w:bookmarkStart w:id="0" w:name="_Hlk89078630"/>
      <w:r>
        <w:rPr>
          <w:b/>
          <w:lang w:eastAsia="ar-SA"/>
        </w:rPr>
        <w:t>Широковского сельского поселения на 2022 год</w:t>
      </w:r>
    </w:p>
    <w:bookmarkEnd w:id="0"/>
    <w:p w:rsidR="0057600D" w:rsidRDefault="0057600D" w:rsidP="0057600D">
      <w:pPr>
        <w:spacing w:line="240" w:lineRule="exact"/>
        <w:ind w:right="2410"/>
        <w:jc w:val="both"/>
        <w:rPr>
          <w:b/>
          <w:lang w:eastAsia="ar-SA"/>
        </w:rPr>
      </w:pPr>
    </w:p>
    <w:p w:rsidR="0057600D" w:rsidRDefault="0057600D" w:rsidP="0057600D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    </w:t>
      </w:r>
      <w:r>
        <w:rPr>
          <w:lang w:eastAsia="ar-SA"/>
        </w:rPr>
        <w:t>В соответствии с Федеральным законом</w:t>
      </w:r>
      <w:r>
        <w:rPr>
          <w:lang w:eastAsia="ar-SA"/>
        </w:rPr>
        <w:t xml:space="preserve">  от 31 июля  2021 года № 248-ФЗ «О государственном контроле (надзоре) и муниципальном контроле в Российской Федерации», </w:t>
      </w:r>
      <w:r>
        <w:rPr>
          <w:lang w:eastAsia="ar-SA"/>
        </w:rPr>
        <w:t xml:space="preserve">протестом </w:t>
      </w:r>
      <w:proofErr w:type="spellStart"/>
      <w:r>
        <w:rPr>
          <w:lang w:eastAsia="ar-SA"/>
        </w:rPr>
        <w:t>Фурмановской</w:t>
      </w:r>
      <w:proofErr w:type="spellEnd"/>
      <w:r>
        <w:rPr>
          <w:lang w:eastAsia="ar-SA"/>
        </w:rPr>
        <w:t xml:space="preserve"> межрайонной прокуратуры от 31.01.2022 № </w:t>
      </w:r>
      <w:r w:rsidR="00506FFA">
        <w:rPr>
          <w:lang w:eastAsia="ar-SA"/>
        </w:rPr>
        <w:t xml:space="preserve">02-20-2022, </w:t>
      </w:r>
      <w:r>
        <w:rPr>
          <w:lang w:eastAsia="ar-SA"/>
        </w:rPr>
        <w:t>администрация Широковского сельского поселения</w:t>
      </w:r>
    </w:p>
    <w:p w:rsidR="0057600D" w:rsidRDefault="0057600D" w:rsidP="0057600D">
      <w:pPr>
        <w:tabs>
          <w:tab w:val="left" w:pos="993"/>
        </w:tabs>
        <w:jc w:val="both"/>
        <w:rPr>
          <w:lang w:eastAsia="ar-SA"/>
        </w:rPr>
      </w:pPr>
    </w:p>
    <w:p w:rsidR="0057600D" w:rsidRDefault="0057600D" w:rsidP="0057600D">
      <w:pPr>
        <w:tabs>
          <w:tab w:val="left" w:pos="993"/>
        </w:tabs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57600D" w:rsidRDefault="008D469A" w:rsidP="008D469A">
      <w:pPr>
        <w:ind w:right="-1"/>
        <w:jc w:val="both"/>
        <w:rPr>
          <w:lang w:eastAsia="ar-SA"/>
        </w:rPr>
      </w:pPr>
      <w:r>
        <w:rPr>
          <w:lang w:eastAsia="ar-SA"/>
        </w:rPr>
        <w:t>1.</w:t>
      </w:r>
      <w:r w:rsidR="00506FFA">
        <w:rPr>
          <w:lang w:eastAsia="ar-SA"/>
        </w:rPr>
        <w:t>Внести изменения в</w:t>
      </w:r>
      <w:r w:rsidR="0057600D">
        <w:rPr>
          <w:lang w:eastAsia="ar-SA"/>
        </w:rPr>
        <w:t xml:space="preserve">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</w:t>
      </w:r>
      <w:r w:rsidR="00506FFA">
        <w:rPr>
          <w:lang w:eastAsia="ar-SA"/>
        </w:rPr>
        <w:t>на 2022 год:</w:t>
      </w:r>
    </w:p>
    <w:p w:rsidR="00506FFA" w:rsidRDefault="00506FFA" w:rsidP="00506FFA">
      <w:pPr>
        <w:pStyle w:val="a3"/>
        <w:ind w:right="-1"/>
        <w:jc w:val="both"/>
        <w:rPr>
          <w:lang w:eastAsia="ar-SA"/>
        </w:rPr>
      </w:pPr>
      <w:r>
        <w:rPr>
          <w:lang w:eastAsia="ar-SA"/>
        </w:rPr>
        <w:t>1.1.из пункта 1 раздела 3 исключить подпункт  «в»;</w:t>
      </w:r>
    </w:p>
    <w:p w:rsidR="008D469A" w:rsidRDefault="00506FFA" w:rsidP="008D469A">
      <w:pPr>
        <w:pStyle w:val="a3"/>
        <w:ind w:right="-1"/>
        <w:jc w:val="both"/>
        <w:rPr>
          <w:lang w:eastAsia="ar-SA"/>
        </w:rPr>
      </w:pPr>
      <w:r>
        <w:rPr>
          <w:lang w:eastAsia="ar-SA"/>
        </w:rPr>
        <w:t>1.2. подпункт «</w:t>
      </w:r>
      <w:r w:rsidR="008D469A">
        <w:rPr>
          <w:lang w:eastAsia="ar-SA"/>
        </w:rPr>
        <w:t>б</w:t>
      </w:r>
      <w:r>
        <w:rPr>
          <w:lang w:eastAsia="ar-SA"/>
        </w:rPr>
        <w:t>»</w:t>
      </w:r>
      <w:r w:rsidR="008D469A">
        <w:rPr>
          <w:lang w:eastAsia="ar-SA"/>
        </w:rPr>
        <w:t xml:space="preserve"> </w:t>
      </w:r>
      <w:r>
        <w:rPr>
          <w:lang w:eastAsia="ar-SA"/>
        </w:rPr>
        <w:t>пункт</w:t>
      </w:r>
      <w:r w:rsidR="008D469A">
        <w:rPr>
          <w:lang w:eastAsia="ar-SA"/>
        </w:rPr>
        <w:t>а</w:t>
      </w:r>
      <w:r>
        <w:rPr>
          <w:lang w:eastAsia="ar-SA"/>
        </w:rPr>
        <w:t xml:space="preserve"> 1 раз</w:t>
      </w:r>
      <w:r w:rsidR="008D469A">
        <w:rPr>
          <w:lang w:eastAsia="ar-SA"/>
        </w:rPr>
        <w:t>дела 3 изменить и читать в новой редакции:</w:t>
      </w:r>
    </w:p>
    <w:p w:rsidR="008D469A" w:rsidRDefault="008D469A" w:rsidP="008D469A">
      <w:pPr>
        <w:ind w:right="-1"/>
        <w:jc w:val="both"/>
        <w:rPr>
          <w:rFonts w:ascii="Roboto" w:hAnsi="Roboto"/>
          <w:color w:val="1E1E1E"/>
          <w:sz w:val="27"/>
          <w:szCs w:val="27"/>
          <w:lang w:eastAsia="ru-RU"/>
        </w:rPr>
      </w:pPr>
      <w:r>
        <w:rPr>
          <w:lang w:eastAsia="ar-SA"/>
        </w:rPr>
        <w:t>«б) консультирование. Способы консультирования:</w:t>
      </w:r>
      <w:r w:rsidRPr="008D469A">
        <w:rPr>
          <w:rFonts w:ascii="Roboto" w:hAnsi="Roboto"/>
          <w:color w:val="1E1E1E"/>
          <w:sz w:val="27"/>
          <w:szCs w:val="27"/>
          <w:lang w:eastAsia="ru-RU"/>
        </w:rPr>
        <w:t xml:space="preserve"> </w:t>
      </w:r>
    </w:p>
    <w:p w:rsidR="008D469A" w:rsidRPr="008D469A" w:rsidRDefault="008D469A" w:rsidP="008D469A">
      <w:pPr>
        <w:ind w:right="-1"/>
        <w:jc w:val="both"/>
        <w:rPr>
          <w:lang w:eastAsia="ar-SA"/>
        </w:rPr>
      </w:pPr>
      <w:r w:rsidRPr="008D469A">
        <w:rPr>
          <w:rFonts w:ascii="Roboto" w:hAnsi="Roboto"/>
          <w:color w:val="1E1E1E"/>
          <w:lang w:eastAsia="ru-RU"/>
        </w:rPr>
        <w:t xml:space="preserve">- </w:t>
      </w:r>
      <w:r w:rsidRPr="008D469A">
        <w:rPr>
          <w:rFonts w:ascii="Roboto" w:hAnsi="Roboto"/>
          <w:color w:val="1E1E1E"/>
          <w:lang w:eastAsia="ru-RU"/>
        </w:rPr>
        <w:t>по телефону;</w:t>
      </w:r>
      <w:bookmarkStart w:id="1" w:name="_GoBack"/>
      <w:bookmarkEnd w:id="1"/>
    </w:p>
    <w:p w:rsidR="008D469A" w:rsidRPr="008D469A" w:rsidRDefault="008D469A" w:rsidP="008D469A">
      <w:pPr>
        <w:ind w:right="-1"/>
        <w:jc w:val="both"/>
        <w:rPr>
          <w:lang w:eastAsia="ar-SA"/>
        </w:rPr>
      </w:pPr>
      <w:r w:rsidRPr="008D469A">
        <w:rPr>
          <w:lang w:eastAsia="ar-SA"/>
        </w:rPr>
        <w:t xml:space="preserve">- </w:t>
      </w:r>
      <w:r w:rsidRPr="008D469A">
        <w:rPr>
          <w:rFonts w:ascii="Roboto" w:hAnsi="Roboto"/>
          <w:color w:val="1E1E1E"/>
          <w:lang w:eastAsia="ru-RU"/>
        </w:rPr>
        <w:t>посредством видео-конференц-связи;</w:t>
      </w:r>
    </w:p>
    <w:p w:rsidR="008D469A" w:rsidRPr="008D469A" w:rsidRDefault="008D469A" w:rsidP="008D469A">
      <w:pPr>
        <w:ind w:right="-1"/>
        <w:jc w:val="both"/>
        <w:rPr>
          <w:lang w:eastAsia="ar-SA"/>
        </w:rPr>
      </w:pPr>
      <w:r w:rsidRPr="008D469A">
        <w:rPr>
          <w:lang w:eastAsia="ar-SA"/>
        </w:rPr>
        <w:t xml:space="preserve">- </w:t>
      </w:r>
      <w:r w:rsidRPr="008D469A">
        <w:rPr>
          <w:rFonts w:ascii="Roboto" w:hAnsi="Roboto"/>
          <w:color w:val="1E1E1E"/>
          <w:lang w:eastAsia="ru-RU"/>
        </w:rPr>
        <w:t>на личном приеме;</w:t>
      </w:r>
    </w:p>
    <w:p w:rsidR="008D469A" w:rsidRPr="008D469A" w:rsidRDefault="008D469A" w:rsidP="008D469A">
      <w:pPr>
        <w:ind w:right="-1"/>
        <w:jc w:val="both"/>
        <w:rPr>
          <w:lang w:eastAsia="ar-SA"/>
        </w:rPr>
      </w:pPr>
      <w:r w:rsidRPr="008D469A">
        <w:rPr>
          <w:lang w:eastAsia="ar-SA"/>
        </w:rPr>
        <w:t xml:space="preserve">- </w:t>
      </w:r>
      <w:r w:rsidRPr="008D469A">
        <w:rPr>
          <w:rFonts w:ascii="Roboto" w:hAnsi="Roboto"/>
          <w:color w:val="1E1E1E"/>
          <w:lang w:eastAsia="ru-RU"/>
        </w:rPr>
        <w:t>в ходе проведения профилактического или контрольного (надзорного) мероприятия.</w:t>
      </w:r>
    </w:p>
    <w:p w:rsidR="008D469A" w:rsidRPr="008D469A" w:rsidRDefault="008D469A" w:rsidP="008D469A">
      <w:pPr>
        <w:shd w:val="clear" w:color="auto" w:fill="FFFFFF"/>
        <w:jc w:val="both"/>
        <w:rPr>
          <w:rFonts w:ascii="Roboto" w:hAnsi="Roboto"/>
          <w:color w:val="000000" w:themeColor="text1"/>
          <w:lang w:eastAsia="ru-RU"/>
        </w:rPr>
      </w:pPr>
      <w:r>
        <w:rPr>
          <w:rFonts w:ascii="Roboto" w:hAnsi="Roboto"/>
          <w:color w:val="1E1E1E"/>
          <w:lang w:eastAsia="ru-RU"/>
        </w:rPr>
        <w:t xml:space="preserve">Не исключен вариант </w:t>
      </w:r>
      <w:r w:rsidRPr="008D469A">
        <w:rPr>
          <w:rFonts w:ascii="Roboto" w:hAnsi="Roboto"/>
          <w:color w:val="1E1E1E"/>
          <w:lang w:eastAsia="ru-RU"/>
        </w:rPr>
        <w:t xml:space="preserve"> по электронной почте (например, как в Положении о федеральном госконтроле (надзоре) в области защиты прав потребителей, утв. постановлением Правительства РФ </w:t>
      </w:r>
      <w:hyperlink r:id="rId6" w:history="1">
        <w:r w:rsidRPr="008D469A">
          <w:rPr>
            <w:rFonts w:ascii="Roboto" w:hAnsi="Roboto"/>
            <w:color w:val="000000" w:themeColor="text1"/>
            <w:bdr w:val="none" w:sz="0" w:space="0" w:color="auto" w:frame="1"/>
            <w:lang w:eastAsia="ru-RU"/>
          </w:rPr>
          <w:t>от 25.06.2021 № 1005</w:t>
        </w:r>
      </w:hyperlink>
      <w:r w:rsidRPr="008D469A">
        <w:rPr>
          <w:rFonts w:ascii="Roboto" w:hAnsi="Roboto"/>
          <w:color w:val="000000" w:themeColor="text1"/>
          <w:lang w:eastAsia="ru-RU"/>
        </w:rPr>
        <w:t>).</w:t>
      </w:r>
    </w:p>
    <w:p w:rsidR="008D469A" w:rsidRDefault="008D469A" w:rsidP="008D469A">
      <w:pPr>
        <w:shd w:val="clear" w:color="auto" w:fill="FFFFFF"/>
        <w:jc w:val="both"/>
        <w:rPr>
          <w:rFonts w:ascii="Roboto" w:hAnsi="Roboto"/>
          <w:color w:val="1E1E1E"/>
          <w:lang w:eastAsia="ru-RU"/>
        </w:rPr>
      </w:pPr>
      <w:r w:rsidRPr="008D469A">
        <w:rPr>
          <w:rFonts w:ascii="Roboto" w:hAnsi="Roboto"/>
          <w:color w:val="1E1E1E"/>
          <w:lang w:eastAsia="ru-RU"/>
        </w:rPr>
        <w:t>При личном обращении, а также по видео-конференц-связи возможна предварительная запись.</w:t>
      </w:r>
    </w:p>
    <w:p w:rsidR="0057600D" w:rsidRPr="008D469A" w:rsidRDefault="0057600D" w:rsidP="008D469A">
      <w:pPr>
        <w:shd w:val="clear" w:color="auto" w:fill="FFFFFF"/>
        <w:jc w:val="both"/>
        <w:rPr>
          <w:rFonts w:ascii="Roboto" w:hAnsi="Roboto"/>
          <w:color w:val="1E1E1E"/>
          <w:lang w:eastAsia="ru-RU"/>
        </w:rPr>
      </w:pPr>
      <w:r>
        <w:t>2. Обнародовать настоящее постановление в соответствии с Уставом Широковского сельского поселения.</w:t>
      </w:r>
    </w:p>
    <w:p w:rsidR="0057600D" w:rsidRDefault="0057600D" w:rsidP="0057600D">
      <w:pPr>
        <w:jc w:val="both"/>
      </w:pPr>
    </w:p>
    <w:p w:rsidR="0057600D" w:rsidRDefault="0057600D" w:rsidP="0057600D">
      <w:pPr>
        <w:jc w:val="both"/>
      </w:pPr>
    </w:p>
    <w:p w:rsidR="0057600D" w:rsidRDefault="0057600D" w:rsidP="0057600D">
      <w:pPr>
        <w:jc w:val="both"/>
      </w:pPr>
    </w:p>
    <w:p w:rsidR="0057600D" w:rsidRDefault="0057600D" w:rsidP="0057600D">
      <w:pPr>
        <w:jc w:val="both"/>
      </w:pPr>
    </w:p>
    <w:p w:rsidR="0057600D" w:rsidRDefault="0057600D" w:rsidP="0057600D">
      <w:pPr>
        <w:jc w:val="both"/>
      </w:pPr>
    </w:p>
    <w:p w:rsidR="0057600D" w:rsidRDefault="0057600D" w:rsidP="0057600D">
      <w:pPr>
        <w:jc w:val="both"/>
      </w:pPr>
      <w:r>
        <w:t>Глава Широковского</w:t>
      </w:r>
    </w:p>
    <w:p w:rsidR="0057600D" w:rsidRDefault="0057600D" w:rsidP="0057600D">
      <w:pPr>
        <w:jc w:val="both"/>
      </w:pPr>
      <w:r>
        <w:t xml:space="preserve">сельского поселения                                                                        </w:t>
      </w:r>
      <w:proofErr w:type="spellStart"/>
      <w:r>
        <w:t>М.Е.Шиганов</w:t>
      </w:r>
      <w:proofErr w:type="spellEnd"/>
    </w:p>
    <w:p w:rsidR="0057600D" w:rsidRDefault="0057600D" w:rsidP="0057600D">
      <w:pPr>
        <w:jc w:val="both"/>
      </w:pPr>
    </w:p>
    <w:p w:rsidR="007179C1" w:rsidRDefault="007179C1"/>
    <w:sectPr w:rsidR="0071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FEC"/>
    <w:multiLevelType w:val="multilevel"/>
    <w:tmpl w:val="F9F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23F63"/>
    <w:multiLevelType w:val="hybridMultilevel"/>
    <w:tmpl w:val="68E6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0D"/>
    <w:rsid w:val="00506FFA"/>
    <w:rsid w:val="0057600D"/>
    <w:rsid w:val="007179C1"/>
    <w:rsid w:val="008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88725&amp;dst=100123&amp;date=24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2022-02-14T10:54:00Z</cp:lastPrinted>
  <dcterms:created xsi:type="dcterms:W3CDTF">2022-02-14T07:40:00Z</dcterms:created>
  <dcterms:modified xsi:type="dcterms:W3CDTF">2022-02-14T10:55:00Z</dcterms:modified>
</cp:coreProperties>
</file>